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66F2" w:rsidRDefault="002F66F2" w:rsidP="002F66F2">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C36D8" w:rsidP="00CC5EF3">
            <w:pPr>
              <w:pStyle w:val="Nagwek4"/>
              <w:snapToGrid w:val="0"/>
              <w:spacing w:before="40" w:after="40"/>
            </w:pPr>
            <w:r>
              <w:t>Crisis management</w:t>
            </w:r>
            <w:r w:rsidR="007363CE">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C36D8">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587A" w:rsidP="0009587A">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D61A3" w:rsidP="00C373C4">
            <w:pPr>
              <w:pStyle w:val="Odpowiedzi"/>
              <w:snapToGrid w:val="0"/>
            </w:pP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F3606" w:rsidP="003A3FAD">
            <w:pPr>
              <w:pStyle w:val="Odpowiedzi"/>
              <w:snapToGrid w:val="0"/>
            </w:pPr>
            <w:r>
              <w:t>Mgr Szymon Włodarczyk</w:t>
            </w:r>
          </w:p>
        </w:tc>
      </w:tr>
    </w:tbl>
    <w:p w:rsidR="00AD61A3" w:rsidRDefault="00AD61A3">
      <w:pPr>
        <w:pStyle w:val="Punktygwne"/>
        <w:spacing w:after="40"/>
      </w:pPr>
      <w:r>
        <w:t>2. General characteristics of the subject</w:t>
      </w:r>
    </w:p>
    <w:tbl>
      <w:tblPr>
        <w:tblW w:w="0" w:type="auto"/>
        <w:tblInd w:w="108" w:type="dxa"/>
        <w:tblLayout w:type="fixed"/>
        <w:tblLook w:val="0000" w:firstRow="0" w:lastRow="0" w:firstColumn="0" w:lastColumn="0" w:noHBand="0" w:noVBand="0"/>
      </w:tblPr>
      <w:tblGrid>
        <w:gridCol w:w="4320"/>
        <w:gridCol w:w="4741"/>
      </w:tblGrid>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2.1. Belonging to a subject group</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r w:rsidRPr="005F2AE8">
              <w:rPr>
                <w:szCs w:val="20"/>
              </w:rPr>
              <w:t>Directional/Practical</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2.2. Number of ECTS</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r>
              <w:rPr>
                <w:szCs w:val="20"/>
              </w:rPr>
              <w:t>1</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2.3. Language of lectures</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r w:rsidRPr="005F2AE8">
              <w:rPr>
                <w:szCs w:val="20"/>
              </w:rPr>
              <w:t>Polish</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 xml:space="preserve">2.4. </w:t>
            </w:r>
            <w:r w:rsidRPr="005F2AE8">
              <w:rPr>
                <w:spacing w:val="-4"/>
              </w:rPr>
              <w:t>Semesters in which the subject is taught</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r w:rsidRPr="005F2AE8">
              <w:rPr>
                <w:szCs w:val="20"/>
              </w:rPr>
              <w:t>II</w:t>
            </w:r>
          </w:p>
        </w:tc>
      </w:tr>
      <w:tr w:rsidR="000C36D8" w:rsidRPr="005F2AE8" w:rsidTr="00F96872">
        <w:tc>
          <w:tcPr>
            <w:tcW w:w="4320" w:type="dxa"/>
            <w:tcBorders>
              <w:top w:val="single" w:sz="4" w:space="0" w:color="000000"/>
              <w:left w:val="single" w:sz="4" w:space="0" w:color="000000"/>
              <w:bottom w:val="single" w:sz="4" w:space="0" w:color="000000"/>
            </w:tcBorders>
            <w:shd w:val="clear" w:color="auto" w:fill="auto"/>
            <w:vAlign w:val="center"/>
          </w:tcPr>
          <w:p w:rsidR="000C36D8" w:rsidRPr="005F2AE8" w:rsidRDefault="000C36D8" w:rsidP="00FF2940">
            <w:pPr>
              <w:pStyle w:val="Pytania"/>
              <w:ind w:left="360" w:hanging="360"/>
            </w:pPr>
            <w:r w:rsidRPr="005F2AE8">
              <w:t>2.5.Criteria for selecting course participants</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6D8" w:rsidRPr="005F2AE8" w:rsidRDefault="000C36D8" w:rsidP="00FF2940">
            <w:pPr>
              <w:pStyle w:val="Odpowiedzi"/>
              <w:snapToGrid w:val="0"/>
              <w:rPr>
                <w:szCs w:val="20"/>
              </w:rPr>
            </w:pP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0"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0"/>
        <w:gridCol w:w="8670"/>
      </w:tblGrid>
      <w:tr w:rsidR="000C36D8" w:rsidRPr="005F2AE8" w:rsidTr="00F96872">
        <w:trPr>
          <w:cantSplit/>
          <w:trHeight w:val="253"/>
        </w:trPr>
        <w:tc>
          <w:tcPr>
            <w:tcW w:w="540" w:type="dxa"/>
            <w:vMerge w:val="restart"/>
            <w:shd w:val="clear" w:color="auto" w:fill="auto"/>
            <w:vAlign w:val="center"/>
          </w:tcPr>
          <w:p w:rsidR="000C36D8" w:rsidRPr="005F2AE8" w:rsidRDefault="000C36D8" w:rsidP="00FF2940">
            <w:pPr>
              <w:pStyle w:val="Nagwkitablic"/>
            </w:pPr>
            <w:r w:rsidRPr="005F2AE8">
              <w:t>No.</w:t>
            </w:r>
          </w:p>
        </w:tc>
        <w:tc>
          <w:tcPr>
            <w:tcW w:w="8670" w:type="dxa"/>
            <w:vMerge w:val="restart"/>
            <w:shd w:val="clear" w:color="auto" w:fill="auto"/>
            <w:vAlign w:val="center"/>
          </w:tcPr>
          <w:p w:rsidR="000C36D8" w:rsidRPr="005F2AE8" w:rsidRDefault="000C36D8" w:rsidP="00FF2940">
            <w:pPr>
              <w:pStyle w:val="Nagwkitablic"/>
            </w:pPr>
            <w:r w:rsidRPr="005F2AE8">
              <w:t>Subject Objectives</w:t>
            </w:r>
          </w:p>
        </w:tc>
      </w:tr>
      <w:tr w:rsidR="000C36D8" w:rsidRPr="005F2AE8" w:rsidTr="00F96872">
        <w:trPr>
          <w:cantSplit/>
          <w:trHeight w:val="253"/>
        </w:trPr>
        <w:tc>
          <w:tcPr>
            <w:tcW w:w="540" w:type="dxa"/>
            <w:vMerge/>
            <w:shd w:val="clear" w:color="auto" w:fill="auto"/>
            <w:vAlign w:val="center"/>
          </w:tcPr>
          <w:p w:rsidR="000C36D8" w:rsidRPr="005F2AE8" w:rsidRDefault="000C36D8" w:rsidP="00FF2940">
            <w:pPr>
              <w:pStyle w:val="Nagwkitablic"/>
              <w:snapToGrid w:val="0"/>
              <w:rPr>
                <w:i/>
              </w:rPr>
            </w:pPr>
          </w:p>
        </w:tc>
        <w:tc>
          <w:tcPr>
            <w:tcW w:w="8670" w:type="dxa"/>
            <w:vMerge/>
            <w:shd w:val="clear" w:color="auto" w:fill="auto"/>
            <w:vAlign w:val="center"/>
          </w:tcPr>
          <w:p w:rsidR="000C36D8" w:rsidRPr="005F2AE8" w:rsidRDefault="000C36D8" w:rsidP="00FF2940">
            <w:pPr>
              <w:pStyle w:val="Nagwkitablic"/>
              <w:snapToGrid w:val="0"/>
            </w:pP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C1</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present and analyze issues in the area of crisis management.</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C2</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skills in identifying crisis situations.</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C3</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the skills to develop a crisis plan.</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C4</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communication management skills in a crisis.</w:t>
            </w:r>
          </w:p>
        </w:tc>
      </w:tr>
      <w:tr w:rsidR="000C36D8" w:rsidRPr="005F2AE8" w:rsidTr="00FF2940">
        <w:trPr>
          <w:trHeight w:val="397"/>
        </w:trPr>
        <w:tc>
          <w:tcPr>
            <w:tcW w:w="540" w:type="dxa"/>
            <w:shd w:val="clear" w:color="auto" w:fill="auto"/>
            <w:vAlign w:val="center"/>
          </w:tcPr>
          <w:p w:rsidR="000C36D8" w:rsidRPr="005F2AE8" w:rsidRDefault="000C36D8" w:rsidP="00FF2940">
            <w:pPr>
              <w:pStyle w:val="Tekstpodstawowy"/>
              <w:tabs>
                <w:tab w:val="left" w:pos="-5814"/>
              </w:tabs>
              <w:jc w:val="center"/>
            </w:pPr>
            <w:r>
              <w:t>C5</w:t>
            </w:r>
          </w:p>
        </w:tc>
        <w:tc>
          <w:tcPr>
            <w:tcW w:w="8670" w:type="dxa"/>
            <w:shd w:val="clear" w:color="auto" w:fill="auto"/>
            <w:vAlign w:val="center"/>
          </w:tcPr>
          <w:p w:rsidR="000C36D8" w:rsidRPr="005F2AE8" w:rsidRDefault="000C36D8" w:rsidP="00FF2940">
            <w:pPr>
              <w:snapToGrid w:val="0"/>
              <w:spacing w:after="0"/>
              <w:jc w:val="both"/>
              <w:rPr>
                <w:sz w:val="20"/>
                <w:szCs w:val="20"/>
              </w:rPr>
            </w:pPr>
            <w:r w:rsidRPr="005F2AE8">
              <w:rPr>
                <w:sz w:val="20"/>
                <w:szCs w:val="20"/>
              </w:rPr>
              <w:t>The aim of the course is to acquire the competence to critically evaluate the results of one's own work and to increase awareness of the importance of knowledge in solving problems in the field of crisis management.</w:t>
            </w:r>
          </w:p>
        </w:tc>
      </w:tr>
    </w:tbl>
    <w:p w:rsidR="00AD61A3" w:rsidRDefault="00AD61A3" w:rsidP="00B222A6">
      <w:pPr>
        <w:pStyle w:val="Tekstpodstawowy"/>
        <w:tabs>
          <w:tab w:val="left" w:pos="-5814"/>
        </w:tabs>
        <w:rPr>
          <w:sz w:val="24"/>
        </w:rPr>
      </w:pPr>
    </w:p>
    <w:p w:rsidR="00B222A6" w:rsidRPr="005F2AE8" w:rsidRDefault="00B222A6" w:rsidP="00B222A6">
      <w:pPr>
        <w:pStyle w:val="Podpunkty"/>
        <w:tabs>
          <w:tab w:val="left" w:pos="720"/>
        </w:tabs>
        <w:spacing w:before="240" w:after="60"/>
        <w:ind w:left="714" w:hanging="357"/>
        <w:rPr>
          <w:sz w:val="20"/>
        </w:rPr>
      </w:pPr>
      <w:r w:rsidRPr="005F2AE8">
        <w:rPr>
          <w:sz w:val="20"/>
        </w:rPr>
        <w:t xml:space="preserve">3.2. </w:t>
      </w:r>
      <w:r w:rsidRPr="00005B30">
        <w:t xml:space="preserve">Subject-specific learning outcomes, divided into </w:t>
      </w:r>
      <w:r w:rsidRPr="00005B30">
        <w:rPr>
          <w:smallCaps/>
        </w:rPr>
        <w:t xml:space="preserve">knowledge </w:t>
      </w:r>
      <w:r w:rsidRPr="00005B30">
        <w:t xml:space="preserve">, </w:t>
      </w:r>
      <w:r w:rsidRPr="00005B30">
        <w:rPr>
          <w:smallCaps/>
        </w:rPr>
        <w:t xml:space="preserve">skills </w:t>
      </w:r>
      <w:r w:rsidRPr="00005B30">
        <w:t xml:space="preserve">and </w:t>
      </w:r>
      <w:r w:rsidRPr="00005B30">
        <w:rPr>
          <w:smallCaps/>
        </w:rPr>
        <w:t xml:space="preserve">competences </w:t>
      </w:r>
      <w:r w:rsidRPr="00005B30">
        <w:t>, with reference to the directional learning outcomes</w:t>
      </w:r>
    </w:p>
    <w:p w:rsidR="00B222A6" w:rsidRDefault="00B222A6" w:rsidP="00B222A6">
      <w:pPr>
        <w:pStyle w:val="Tekstpodstawowy"/>
        <w:tabs>
          <w:tab w:val="left" w:pos="-5814"/>
        </w:tabs>
        <w:ind w:left="540"/>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005B30" w:rsidRPr="00612A96" w:rsidTr="004F01B9">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005B30" w:rsidRDefault="00005B30" w:rsidP="004F01B9">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6" w:lineRule="auto"/>
            </w:pPr>
            <w:r>
              <w:t xml:space="preserve">Reference to </w:t>
            </w:r>
            <w:r>
              <w:br/>
              <w:t>directional effects</w:t>
            </w:r>
          </w:p>
          <w:p w:rsidR="00005B30" w:rsidRDefault="00005B30" w:rsidP="004F01B9">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05B30" w:rsidRDefault="00005B30" w:rsidP="004F01B9">
            <w:pPr>
              <w:pStyle w:val="Nagwkitablic"/>
              <w:spacing w:before="20" w:line="256" w:lineRule="auto"/>
            </w:pPr>
            <w:r>
              <w:t>Method of implementation (mark "X")</w:t>
            </w:r>
          </w:p>
        </w:tc>
      </w:tr>
      <w:tr w:rsidR="00005B30" w:rsidRPr="00612A96" w:rsidTr="004F01B9">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05B30" w:rsidRDefault="00005B30" w:rsidP="004F01B9">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05B30" w:rsidRDefault="00005B30" w:rsidP="004F01B9">
            <w:pPr>
              <w:pStyle w:val="Nagwkitablic"/>
              <w:spacing w:before="20" w:line="256" w:lineRule="auto"/>
            </w:pPr>
            <w:r>
              <w:t>NST</w:t>
            </w:r>
          </w:p>
        </w:tc>
      </w:tr>
      <w:tr w:rsidR="00005B30" w:rsidRPr="00612A96" w:rsidTr="004F01B9">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05B30" w:rsidRDefault="00005B30" w:rsidP="004F01B9">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005B30" w:rsidRDefault="00005B30" w:rsidP="004F01B9">
            <w:pPr>
              <w:pStyle w:val="Nagwkitablic"/>
              <w:spacing w:line="257" w:lineRule="auto"/>
              <w:rPr>
                <w:sz w:val="18"/>
                <w:szCs w:val="16"/>
              </w:rPr>
            </w:pPr>
            <w:r>
              <w:rPr>
                <w:sz w:val="18"/>
                <w:szCs w:val="16"/>
              </w:rPr>
              <w:t xml:space="preserve">Activities on </w:t>
            </w:r>
            <w:r>
              <w:rPr>
                <w:sz w:val="18"/>
                <w:szCs w:val="16"/>
              </w:rPr>
              <w:br/>
              <w:t>the platform</w:t>
            </w:r>
          </w:p>
        </w:tc>
      </w:tr>
      <w:tr w:rsidR="00005B30" w:rsidRPr="00612A96" w:rsidTr="004F01B9">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05B30" w:rsidRDefault="00005B30" w:rsidP="004F01B9">
            <w:pPr>
              <w:pStyle w:val="centralniewrubryce"/>
              <w:spacing w:line="256" w:lineRule="auto"/>
            </w:pPr>
            <w:r>
              <w:lastRenderedPageBreak/>
              <w:t xml:space="preserve">After passing the course, the student knows and understands </w:t>
            </w:r>
            <w:r>
              <w:rPr>
                <w:b/>
                <w:smallCaps/>
              </w:rPr>
              <w:t>the knowledge</w:t>
            </w:r>
          </w:p>
        </w:tc>
      </w:tr>
      <w:tr w:rsidR="00502881"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502881" w:rsidRDefault="00502881" w:rsidP="004F01B9">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502881" w:rsidRPr="00424A88" w:rsidRDefault="00502881" w:rsidP="00893C37">
            <w:pPr>
              <w:widowControl w:val="0"/>
              <w:spacing w:after="0" w:line="240" w:lineRule="auto"/>
              <w:rPr>
                <w:sz w:val="20"/>
                <w:szCs w:val="20"/>
              </w:rPr>
            </w:pPr>
            <w:r w:rsidRPr="005F2AE8">
              <w:rPr>
                <w:sz w:val="20"/>
                <w:szCs w:val="20"/>
              </w:rPr>
              <w:t>Possesses knowledge of crisis situations occurring in the organization, including the identification of crisis sources, types of crisis, and the course of crisis situations</w:t>
            </w:r>
          </w:p>
        </w:tc>
        <w:tc>
          <w:tcPr>
            <w:tcW w:w="1132" w:type="dxa"/>
            <w:vMerge w:val="restart"/>
            <w:tcBorders>
              <w:top w:val="single" w:sz="4" w:space="0" w:color="000000"/>
              <w:left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sidRPr="005F2AE8">
              <w:rPr>
                <w:sz w:val="20"/>
                <w:szCs w:val="20"/>
              </w:rPr>
              <w:t>Z1_W02</w:t>
            </w:r>
          </w:p>
          <w:p w:rsidR="00502881" w:rsidRDefault="00502881" w:rsidP="004F01B9">
            <w:pPr>
              <w:autoSpaceDE w:val="0"/>
              <w:snapToGrid w:val="0"/>
              <w:spacing w:before="40" w:after="40" w:line="240" w:lineRule="auto"/>
              <w:jc w:val="center"/>
              <w:rPr>
                <w:sz w:val="20"/>
                <w:szCs w:val="20"/>
              </w:rPr>
            </w:pPr>
            <w:r>
              <w:rPr>
                <w:sz w:val="20"/>
                <w:szCs w:val="20"/>
              </w:rPr>
              <w:t>Z1_W05</w:t>
            </w:r>
          </w:p>
          <w:p w:rsidR="00502881" w:rsidRPr="009A5B63" w:rsidRDefault="00502881" w:rsidP="004F01B9">
            <w:pPr>
              <w:autoSpaceDE w:val="0"/>
              <w:snapToGrid w:val="0"/>
              <w:spacing w:before="40" w:after="40" w:line="240" w:lineRule="auto"/>
              <w:jc w:val="center"/>
              <w:rPr>
                <w:sz w:val="20"/>
                <w:szCs w:val="20"/>
              </w:rPr>
            </w:pPr>
            <w:r>
              <w:rPr>
                <w:sz w:val="20"/>
                <w:szCs w:val="20"/>
              </w:rPr>
              <w:t>Z1_W06</w:t>
            </w: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502881" w:rsidRPr="00612A96" w:rsidTr="009845F8">
        <w:trPr>
          <w:trHeight w:val="376"/>
        </w:trPr>
        <w:tc>
          <w:tcPr>
            <w:tcW w:w="483" w:type="dxa"/>
            <w:tcBorders>
              <w:top w:val="single" w:sz="4" w:space="0" w:color="000000"/>
              <w:left w:val="single" w:sz="4" w:space="0" w:color="000000"/>
              <w:bottom w:val="single" w:sz="4" w:space="0" w:color="000000"/>
              <w:right w:val="nil"/>
            </w:tcBorders>
            <w:vAlign w:val="center"/>
          </w:tcPr>
          <w:p w:rsidR="00502881" w:rsidRDefault="00502881" w:rsidP="004F01B9">
            <w:pPr>
              <w:pStyle w:val="Tekstpodstawowy"/>
              <w:tabs>
                <w:tab w:val="left" w:pos="-5814"/>
              </w:tabs>
              <w:spacing w:line="256" w:lineRule="auto"/>
              <w:jc w:val="center"/>
            </w:pPr>
            <w:r>
              <w:t>W2</w:t>
            </w:r>
          </w:p>
        </w:tc>
        <w:tc>
          <w:tcPr>
            <w:tcW w:w="3406" w:type="dxa"/>
            <w:tcBorders>
              <w:top w:val="single" w:sz="4" w:space="0" w:color="000000"/>
              <w:left w:val="single" w:sz="4" w:space="0" w:color="000000"/>
              <w:bottom w:val="single" w:sz="4" w:space="0" w:color="000000"/>
              <w:right w:val="nil"/>
            </w:tcBorders>
            <w:vAlign w:val="center"/>
          </w:tcPr>
          <w:p w:rsidR="00502881" w:rsidRPr="005F2AE8" w:rsidRDefault="00502881" w:rsidP="0026693C">
            <w:pPr>
              <w:widowControl w:val="0"/>
              <w:spacing w:after="0" w:line="240" w:lineRule="auto"/>
              <w:rPr>
                <w:sz w:val="20"/>
                <w:szCs w:val="20"/>
              </w:rPr>
            </w:pPr>
            <w:r w:rsidRPr="00475612">
              <w:rPr>
                <w:sz w:val="20"/>
                <w:szCs w:val="20"/>
              </w:rPr>
              <w:t>principles of work organization and creating a management strategy plan in the event of a crisis, knows how to manage communication in a crisis situation</w:t>
            </w:r>
          </w:p>
        </w:tc>
        <w:tc>
          <w:tcPr>
            <w:tcW w:w="1132" w:type="dxa"/>
            <w:vMerge/>
            <w:tcBorders>
              <w:left w:val="single" w:sz="4" w:space="0" w:color="000000"/>
              <w:right w:val="single" w:sz="4" w:space="0" w:color="000000"/>
            </w:tcBorders>
            <w:vAlign w:val="center"/>
          </w:tcPr>
          <w:p w:rsidR="00502881" w:rsidRPr="005F2AE8"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502881" w:rsidRPr="00612A96" w:rsidTr="009845F8">
        <w:trPr>
          <w:trHeight w:val="376"/>
        </w:trPr>
        <w:tc>
          <w:tcPr>
            <w:tcW w:w="483" w:type="dxa"/>
            <w:tcBorders>
              <w:top w:val="single" w:sz="4" w:space="0" w:color="000000"/>
              <w:left w:val="single" w:sz="4" w:space="0" w:color="000000"/>
              <w:bottom w:val="single" w:sz="4" w:space="0" w:color="000000"/>
              <w:right w:val="nil"/>
            </w:tcBorders>
            <w:vAlign w:val="center"/>
          </w:tcPr>
          <w:p w:rsidR="00502881" w:rsidRDefault="00502881" w:rsidP="004F01B9">
            <w:pPr>
              <w:pStyle w:val="Tekstpodstawowy"/>
              <w:tabs>
                <w:tab w:val="left" w:pos="-5814"/>
              </w:tabs>
              <w:spacing w:line="256" w:lineRule="auto"/>
              <w:jc w:val="center"/>
            </w:pPr>
            <w:r>
              <w:t>W3</w:t>
            </w:r>
          </w:p>
        </w:tc>
        <w:tc>
          <w:tcPr>
            <w:tcW w:w="3406" w:type="dxa"/>
            <w:tcBorders>
              <w:top w:val="single" w:sz="4" w:space="0" w:color="000000"/>
              <w:left w:val="single" w:sz="4" w:space="0" w:color="000000"/>
              <w:bottom w:val="single" w:sz="4" w:space="0" w:color="000000"/>
              <w:right w:val="nil"/>
            </w:tcBorders>
            <w:vAlign w:val="center"/>
          </w:tcPr>
          <w:p w:rsidR="00502881" w:rsidRPr="00475612" w:rsidRDefault="00502881" w:rsidP="0026693C">
            <w:pPr>
              <w:widowControl w:val="0"/>
              <w:spacing w:after="0" w:line="240" w:lineRule="auto"/>
              <w:rPr>
                <w:sz w:val="20"/>
                <w:szCs w:val="20"/>
              </w:rPr>
            </w:pPr>
            <w:r>
              <w:rPr>
                <w:sz w:val="20"/>
                <w:szCs w:val="20"/>
              </w:rPr>
              <w:t>Understands the role of managerial and leadership competences in a crisis situation</w:t>
            </w:r>
          </w:p>
        </w:tc>
        <w:tc>
          <w:tcPr>
            <w:tcW w:w="1132" w:type="dxa"/>
            <w:vMerge/>
            <w:tcBorders>
              <w:left w:val="single" w:sz="4" w:space="0" w:color="000000"/>
              <w:right w:val="single" w:sz="4" w:space="0" w:color="000000"/>
            </w:tcBorders>
            <w:vAlign w:val="center"/>
          </w:tcPr>
          <w:p w:rsidR="00502881" w:rsidRPr="005F2AE8"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502881" w:rsidRPr="00612A96" w:rsidTr="009845F8">
        <w:trPr>
          <w:trHeight w:val="376"/>
        </w:trPr>
        <w:tc>
          <w:tcPr>
            <w:tcW w:w="483" w:type="dxa"/>
            <w:tcBorders>
              <w:top w:val="single" w:sz="4" w:space="0" w:color="000000"/>
              <w:left w:val="single" w:sz="4" w:space="0" w:color="000000"/>
              <w:bottom w:val="single" w:sz="4" w:space="0" w:color="000000"/>
              <w:right w:val="nil"/>
            </w:tcBorders>
            <w:vAlign w:val="center"/>
          </w:tcPr>
          <w:p w:rsidR="00502881" w:rsidRDefault="00502881" w:rsidP="00502881">
            <w:pPr>
              <w:pStyle w:val="Tekstpodstawowy"/>
              <w:tabs>
                <w:tab w:val="left" w:pos="-5814"/>
              </w:tabs>
              <w:spacing w:line="256" w:lineRule="auto"/>
              <w:jc w:val="center"/>
            </w:pPr>
            <w:r>
              <w:t>W4</w:t>
            </w:r>
          </w:p>
        </w:tc>
        <w:tc>
          <w:tcPr>
            <w:tcW w:w="3406" w:type="dxa"/>
            <w:tcBorders>
              <w:top w:val="single" w:sz="4" w:space="0" w:color="000000"/>
              <w:left w:val="single" w:sz="4" w:space="0" w:color="000000"/>
              <w:bottom w:val="single" w:sz="4" w:space="0" w:color="000000"/>
              <w:right w:val="nil"/>
            </w:tcBorders>
            <w:vAlign w:val="center"/>
          </w:tcPr>
          <w:p w:rsidR="00502881" w:rsidRDefault="00502881" w:rsidP="00502881">
            <w:pPr>
              <w:widowControl w:val="0"/>
              <w:spacing w:after="0" w:line="240" w:lineRule="auto"/>
              <w:rPr>
                <w:sz w:val="20"/>
                <w:szCs w:val="20"/>
              </w:rPr>
            </w:pPr>
            <w:r>
              <w:rPr>
                <w:sz w:val="20"/>
                <w:szCs w:val="20"/>
              </w:rPr>
              <w:t>Understands how political, economic, cultural and social phenomena contribute to crisis situations in the enterprise.</w:t>
            </w:r>
          </w:p>
        </w:tc>
        <w:tc>
          <w:tcPr>
            <w:tcW w:w="1132" w:type="dxa"/>
            <w:vMerge/>
            <w:tcBorders>
              <w:left w:val="single" w:sz="4" w:space="0" w:color="000000"/>
              <w:right w:val="single" w:sz="4" w:space="0" w:color="000000"/>
            </w:tcBorders>
            <w:vAlign w:val="center"/>
          </w:tcPr>
          <w:p w:rsidR="00502881" w:rsidRPr="005F2AE8"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02881" w:rsidRDefault="00502881" w:rsidP="004F01B9">
            <w:pPr>
              <w:autoSpaceDE w:val="0"/>
              <w:snapToGrid w:val="0"/>
              <w:spacing w:before="40" w:after="40" w:line="240" w:lineRule="auto"/>
              <w:jc w:val="center"/>
              <w:rPr>
                <w:sz w:val="20"/>
                <w:szCs w:val="20"/>
              </w:rPr>
            </w:pPr>
          </w:p>
        </w:tc>
      </w:tr>
      <w:tr w:rsidR="00005B30" w:rsidRPr="00612A96" w:rsidTr="004F01B9">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05B30" w:rsidRDefault="00005B30" w:rsidP="004F01B9">
            <w:pPr>
              <w:pStyle w:val="centralniewrubryce"/>
              <w:spacing w:line="256" w:lineRule="auto"/>
            </w:pPr>
            <w:r>
              <w:t xml:space="preserve">After passing the course, the student is </w:t>
            </w:r>
            <w:r>
              <w:rPr>
                <w:b/>
                <w:smallCaps/>
              </w:rPr>
              <w:t xml:space="preserve">able </w:t>
            </w:r>
            <w:r>
              <w:t>to:</w:t>
            </w:r>
          </w:p>
        </w:tc>
      </w:tr>
      <w:tr w:rsidR="00005B30"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005B30" w:rsidRDefault="00005B30" w:rsidP="004F01B9">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05B30" w:rsidRPr="005F2AE8" w:rsidRDefault="00005B30" w:rsidP="004F01B9">
            <w:pPr>
              <w:snapToGrid w:val="0"/>
              <w:spacing w:after="0" w:line="240" w:lineRule="auto"/>
              <w:jc w:val="both"/>
              <w:rPr>
                <w:sz w:val="20"/>
                <w:szCs w:val="20"/>
              </w:rPr>
            </w:pPr>
            <w:r w:rsidRPr="005F2AE8">
              <w:rPr>
                <w:sz w:val="20"/>
                <w:szCs w:val="20"/>
              </w:rPr>
              <w:t>Is able to identify and interpret various crisis situations occurring in the organization. Is able to recognize their causes and effects</w:t>
            </w:r>
          </w:p>
        </w:tc>
        <w:tc>
          <w:tcPr>
            <w:tcW w:w="1132" w:type="dxa"/>
            <w:vMerge w:val="restart"/>
            <w:tcBorders>
              <w:top w:val="single" w:sz="4" w:space="0" w:color="000000"/>
              <w:left w:val="single" w:sz="4" w:space="0" w:color="000000"/>
              <w:right w:val="single" w:sz="4" w:space="0" w:color="000000"/>
            </w:tcBorders>
            <w:vAlign w:val="center"/>
          </w:tcPr>
          <w:p w:rsidR="00005B30" w:rsidRPr="002E427B" w:rsidRDefault="00005B30" w:rsidP="004F01B9">
            <w:pPr>
              <w:autoSpaceDE w:val="0"/>
              <w:autoSpaceDN w:val="0"/>
              <w:adjustRightInd w:val="0"/>
              <w:spacing w:after="0" w:line="240" w:lineRule="auto"/>
              <w:jc w:val="center"/>
              <w:rPr>
                <w:sz w:val="20"/>
                <w:szCs w:val="20"/>
              </w:rPr>
            </w:pPr>
          </w:p>
          <w:p w:rsidR="00005B30" w:rsidRPr="002E427B" w:rsidRDefault="00005B30" w:rsidP="004F01B9">
            <w:pPr>
              <w:autoSpaceDE w:val="0"/>
              <w:autoSpaceDN w:val="0"/>
              <w:adjustRightInd w:val="0"/>
              <w:spacing w:after="0" w:line="240" w:lineRule="auto"/>
              <w:jc w:val="center"/>
              <w:rPr>
                <w:sz w:val="20"/>
                <w:szCs w:val="20"/>
              </w:rPr>
            </w:pPr>
            <w:r w:rsidRPr="002E427B">
              <w:rPr>
                <w:sz w:val="20"/>
                <w:szCs w:val="20"/>
              </w:rPr>
              <w:t>Z1_U01</w:t>
            </w:r>
          </w:p>
          <w:p w:rsidR="00005B30" w:rsidRPr="002E427B" w:rsidRDefault="0026693C" w:rsidP="004F01B9">
            <w:pPr>
              <w:autoSpaceDE w:val="0"/>
              <w:autoSpaceDN w:val="0"/>
              <w:adjustRightInd w:val="0"/>
              <w:spacing w:after="0" w:line="240" w:lineRule="auto"/>
              <w:jc w:val="center"/>
              <w:rPr>
                <w:sz w:val="20"/>
                <w:szCs w:val="20"/>
              </w:rPr>
            </w:pPr>
            <w:r>
              <w:rPr>
                <w:sz w:val="20"/>
                <w:szCs w:val="20"/>
              </w:rPr>
              <w:t>Z1_U08</w:t>
            </w:r>
          </w:p>
          <w:p w:rsidR="00005B30" w:rsidRDefault="00F96872" w:rsidP="004F01B9">
            <w:pPr>
              <w:autoSpaceDE w:val="0"/>
              <w:autoSpaceDN w:val="0"/>
              <w:adjustRightInd w:val="0"/>
              <w:spacing w:after="0" w:line="240" w:lineRule="auto"/>
              <w:jc w:val="center"/>
              <w:rPr>
                <w:sz w:val="20"/>
                <w:szCs w:val="20"/>
              </w:rPr>
            </w:pPr>
            <w:r>
              <w:rPr>
                <w:sz w:val="20"/>
                <w:szCs w:val="20"/>
              </w:rPr>
              <w:t>Z1_U16</w:t>
            </w:r>
          </w:p>
          <w:p w:rsidR="00086F9A" w:rsidRPr="0012487D" w:rsidRDefault="00F96872" w:rsidP="004F01B9">
            <w:pPr>
              <w:autoSpaceDE w:val="0"/>
              <w:autoSpaceDN w:val="0"/>
              <w:adjustRightInd w:val="0"/>
              <w:spacing w:after="0" w:line="240" w:lineRule="auto"/>
              <w:jc w:val="center"/>
              <w:rPr>
                <w:sz w:val="20"/>
                <w:szCs w:val="20"/>
              </w:rPr>
            </w:pPr>
            <w:r>
              <w:rPr>
                <w:sz w:val="20"/>
                <w:szCs w:val="20"/>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r>
      <w:tr w:rsidR="00005B30"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005B30" w:rsidRDefault="00005B30" w:rsidP="004F01B9">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05B30" w:rsidRPr="005F2AE8" w:rsidRDefault="00005B30" w:rsidP="004F01B9">
            <w:pPr>
              <w:snapToGrid w:val="0"/>
              <w:spacing w:after="0" w:line="240" w:lineRule="auto"/>
              <w:jc w:val="both"/>
              <w:rPr>
                <w:sz w:val="20"/>
                <w:szCs w:val="20"/>
              </w:rPr>
            </w:pPr>
            <w:r w:rsidRPr="005F2AE8">
              <w:rPr>
                <w:sz w:val="20"/>
                <w:szCs w:val="20"/>
              </w:rPr>
              <w:t>Is able to develop a crisis management plan for a specific situation</w:t>
            </w:r>
          </w:p>
        </w:tc>
        <w:tc>
          <w:tcPr>
            <w:tcW w:w="1132" w:type="dxa"/>
            <w:vMerge/>
            <w:tcBorders>
              <w:left w:val="single" w:sz="4" w:space="0" w:color="000000"/>
              <w:right w:val="single" w:sz="4" w:space="0" w:color="000000"/>
            </w:tcBorders>
            <w:vAlign w:val="center"/>
          </w:tcPr>
          <w:p w:rsidR="00005B30" w:rsidRPr="00AD56FC" w:rsidRDefault="00005B30" w:rsidP="004F01B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r>
      <w:tr w:rsidR="00005B30" w:rsidRPr="00612A96" w:rsidTr="004F01B9">
        <w:trPr>
          <w:trHeight w:val="376"/>
        </w:trPr>
        <w:tc>
          <w:tcPr>
            <w:tcW w:w="483" w:type="dxa"/>
            <w:tcBorders>
              <w:top w:val="single" w:sz="4" w:space="0" w:color="000000"/>
              <w:left w:val="single" w:sz="4" w:space="0" w:color="000000"/>
              <w:bottom w:val="single" w:sz="4" w:space="0" w:color="000000"/>
              <w:right w:val="nil"/>
            </w:tcBorders>
            <w:vAlign w:val="center"/>
            <w:hideMark/>
          </w:tcPr>
          <w:p w:rsidR="00005B30" w:rsidRDefault="00005B30" w:rsidP="004F01B9">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05B30" w:rsidRPr="005F2AE8" w:rsidRDefault="00005B30" w:rsidP="004F01B9">
            <w:pPr>
              <w:snapToGrid w:val="0"/>
              <w:spacing w:after="0" w:line="240" w:lineRule="auto"/>
              <w:jc w:val="both"/>
              <w:rPr>
                <w:sz w:val="20"/>
                <w:szCs w:val="20"/>
              </w:rPr>
            </w:pPr>
            <w:r w:rsidRPr="005F2AE8">
              <w:rPr>
                <w:sz w:val="20"/>
                <w:szCs w:val="20"/>
              </w:rPr>
              <w:t>Is able to interpret and perform basic functions in crisis management while using managerial competences</w:t>
            </w:r>
          </w:p>
        </w:tc>
        <w:tc>
          <w:tcPr>
            <w:tcW w:w="1132" w:type="dxa"/>
            <w:vMerge/>
            <w:tcBorders>
              <w:left w:val="single" w:sz="4" w:space="0" w:color="000000"/>
              <w:right w:val="single" w:sz="4" w:space="0" w:color="000000"/>
            </w:tcBorders>
            <w:vAlign w:val="center"/>
          </w:tcPr>
          <w:p w:rsidR="00005B30" w:rsidRPr="00AD56FC" w:rsidRDefault="00005B30" w:rsidP="004F01B9">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05B30" w:rsidRDefault="00005B30" w:rsidP="004F01B9">
            <w:pPr>
              <w:autoSpaceDE w:val="0"/>
              <w:snapToGrid w:val="0"/>
              <w:spacing w:before="40" w:after="40" w:line="240" w:lineRule="auto"/>
              <w:jc w:val="center"/>
              <w:rPr>
                <w:sz w:val="20"/>
                <w:szCs w:val="20"/>
              </w:rPr>
            </w:pPr>
          </w:p>
        </w:tc>
      </w:tr>
      <w:tr w:rsidR="00005B30" w:rsidRPr="00612A96" w:rsidTr="00F96872">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05B30" w:rsidRDefault="00005B30" w:rsidP="004F01B9">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05B30" w:rsidRPr="00612A96" w:rsidTr="00F96872">
        <w:trPr>
          <w:trHeight w:val="376"/>
        </w:trPr>
        <w:tc>
          <w:tcPr>
            <w:tcW w:w="483" w:type="dxa"/>
            <w:tcBorders>
              <w:top w:val="single" w:sz="4" w:space="0" w:color="000000"/>
              <w:left w:val="single" w:sz="4" w:space="0" w:color="000000"/>
              <w:bottom w:val="single" w:sz="4" w:space="0" w:color="auto"/>
              <w:right w:val="nil"/>
            </w:tcBorders>
            <w:vAlign w:val="center"/>
            <w:hideMark/>
          </w:tcPr>
          <w:p w:rsidR="00005B30" w:rsidRDefault="00005B30" w:rsidP="004F01B9">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005B30" w:rsidRPr="00A5700C" w:rsidRDefault="00893C37" w:rsidP="004F01B9">
            <w:pPr>
              <w:pStyle w:val="wrubryce"/>
              <w:jc w:val="left"/>
              <w:rPr>
                <w:highlight w:val="yellow"/>
              </w:rPr>
            </w:pPr>
            <w:r>
              <w:t>Co-creation of projects related to crisis communication management</w:t>
            </w:r>
          </w:p>
        </w:tc>
        <w:tc>
          <w:tcPr>
            <w:tcW w:w="1132" w:type="dxa"/>
            <w:tcBorders>
              <w:top w:val="single" w:sz="4" w:space="0" w:color="000000"/>
              <w:left w:val="single" w:sz="4" w:space="0" w:color="000000"/>
              <w:bottom w:val="single" w:sz="4" w:space="0" w:color="auto"/>
              <w:right w:val="single" w:sz="4" w:space="0" w:color="000000"/>
            </w:tcBorders>
            <w:vAlign w:val="center"/>
          </w:tcPr>
          <w:p w:rsidR="00005B30" w:rsidRPr="002E427B" w:rsidRDefault="00893C37" w:rsidP="004F01B9">
            <w:pPr>
              <w:pStyle w:val="Podpunkty"/>
              <w:tabs>
                <w:tab w:val="left" w:pos="720"/>
              </w:tabs>
              <w:spacing w:before="240" w:after="60"/>
              <w:ind w:left="0"/>
              <w:jc w:val="center"/>
              <w:rPr>
                <w:rFonts w:eastAsia="Verdana"/>
                <w:b w:val="0"/>
                <w:sz w:val="20"/>
                <w:szCs w:val="18"/>
              </w:rPr>
            </w:pPr>
            <w:r>
              <w:rPr>
                <w:b w:val="0"/>
                <w:sz w:val="20"/>
              </w:rPr>
              <w:t>Z1_K04</w:t>
            </w:r>
          </w:p>
        </w:tc>
        <w:tc>
          <w:tcPr>
            <w:tcW w:w="906" w:type="dxa"/>
            <w:tcBorders>
              <w:top w:val="single" w:sz="4" w:space="0" w:color="000000"/>
              <w:left w:val="single" w:sz="4" w:space="0" w:color="000000"/>
              <w:bottom w:val="single" w:sz="4" w:space="0" w:color="auto"/>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005B30" w:rsidRDefault="00F96872" w:rsidP="004F01B9">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005B30" w:rsidRDefault="00005B30" w:rsidP="004F01B9">
            <w:pPr>
              <w:pStyle w:val="Default"/>
              <w:spacing w:line="276" w:lineRule="auto"/>
              <w:jc w:val="center"/>
              <w:rPr>
                <w:rFonts w:ascii="Times New Roman" w:hAnsi="Times New Roman" w:cs="Times New Roman"/>
                <w:color w:val="auto"/>
                <w:sz w:val="20"/>
                <w:szCs w:val="20"/>
              </w:rPr>
            </w:pPr>
          </w:p>
        </w:tc>
      </w:tr>
    </w:tbl>
    <w:p w:rsidR="00005B30" w:rsidRPr="005F2AE8" w:rsidRDefault="00005B30" w:rsidP="00B222A6">
      <w:pPr>
        <w:pStyle w:val="Tekstpodstawowy"/>
        <w:tabs>
          <w:tab w:val="left" w:pos="-5814"/>
        </w:tabs>
        <w:ind w:left="540"/>
      </w:pPr>
    </w:p>
    <w:p w:rsidR="00B222A6" w:rsidRPr="00005B30" w:rsidRDefault="00B222A6" w:rsidP="00B222A6">
      <w:pPr>
        <w:pStyle w:val="Podpunkty"/>
        <w:spacing w:before="120" w:after="80"/>
      </w:pPr>
      <w:r w:rsidRPr="00005B30">
        <w:t>3.3. Forms of teaching and their number of hours - Full-time studies (ST), Part-time studies (NST)</w:t>
      </w:r>
    </w:p>
    <w:tbl>
      <w:tblPr>
        <w:tblW w:w="10207" w:type="dxa"/>
        <w:tblInd w:w="-176" w:type="dxa"/>
        <w:tblLayout w:type="fixed"/>
        <w:tblLook w:val="0000" w:firstRow="0" w:lastRow="0" w:firstColumn="0" w:lastColumn="0" w:noHBand="0" w:noVBand="0"/>
      </w:tblPr>
      <w:tblGrid>
        <w:gridCol w:w="993"/>
        <w:gridCol w:w="992"/>
        <w:gridCol w:w="934"/>
        <w:gridCol w:w="909"/>
        <w:gridCol w:w="933"/>
        <w:gridCol w:w="921"/>
        <w:gridCol w:w="921"/>
        <w:gridCol w:w="769"/>
        <w:gridCol w:w="1417"/>
        <w:gridCol w:w="579"/>
        <w:gridCol w:w="839"/>
      </w:tblGrid>
      <w:tr w:rsidR="00B222A6" w:rsidRPr="005F2AE8" w:rsidTr="00F96872">
        <w:trPr>
          <w:trHeight w:val="922"/>
        </w:trPr>
        <w:tc>
          <w:tcPr>
            <w:tcW w:w="99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Path</w:t>
            </w:r>
          </w:p>
        </w:tc>
        <w:tc>
          <w:tcPr>
            <w:tcW w:w="992"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Lecture</w:t>
            </w:r>
          </w:p>
        </w:tc>
        <w:tc>
          <w:tcPr>
            <w:tcW w:w="934"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Exercises</w:t>
            </w:r>
          </w:p>
        </w:tc>
        <w:tc>
          <w:tcPr>
            <w:tcW w:w="90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Design</w:t>
            </w:r>
          </w:p>
        </w:tc>
        <w:tc>
          <w:tcPr>
            <w:tcW w:w="93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Workshop</w:t>
            </w:r>
          </w:p>
        </w:tc>
        <w:tc>
          <w:tcPr>
            <w:tcW w:w="921"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Laboratory</w:t>
            </w:r>
          </w:p>
        </w:tc>
        <w:tc>
          <w:tcPr>
            <w:tcW w:w="921"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Seminar</w:t>
            </w:r>
          </w:p>
        </w:tc>
        <w:tc>
          <w:tcPr>
            <w:tcW w:w="76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Lecturer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2A6" w:rsidRPr="005F2AE8" w:rsidRDefault="00B222A6" w:rsidP="00FF2940">
            <w:pPr>
              <w:pStyle w:val="Nagwkitablic"/>
            </w:pPr>
          </w:p>
          <w:p w:rsidR="00B222A6" w:rsidRPr="00884E39" w:rsidRDefault="00B222A6" w:rsidP="00FF2940">
            <w:pPr>
              <w:pStyle w:val="Nagwkitablic"/>
              <w:rPr>
                <w:sz w:val="16"/>
              </w:rPr>
            </w:pPr>
            <w:r w:rsidRPr="00884E39">
              <w:rPr>
                <w:sz w:val="16"/>
              </w:rPr>
              <w:t>Compulsory/additional classes conducted using distance learning methods and techniques in the form of</w:t>
            </w:r>
          </w:p>
          <w:p w:rsidR="00B222A6" w:rsidRPr="005F2AE8" w:rsidRDefault="00B222A6" w:rsidP="00FF2940">
            <w:pPr>
              <w:pStyle w:val="Nagwkitablic"/>
              <w:rPr>
                <w:b w:val="0"/>
              </w:rPr>
            </w:pPr>
            <w:r w:rsidRPr="00884E39">
              <w:rPr>
                <w:sz w:val="16"/>
              </w:rPr>
              <w:t>……</w:t>
            </w:r>
          </w:p>
        </w:tc>
        <w:tc>
          <w:tcPr>
            <w:tcW w:w="57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pStyle w:val="Nagwkitablic"/>
            </w:pPr>
            <w:r w:rsidRPr="005F2AE8">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2A6" w:rsidRPr="005F2AE8" w:rsidRDefault="00B222A6" w:rsidP="00FF2940">
            <w:pPr>
              <w:jc w:val="center"/>
              <w:rPr>
                <w:sz w:val="20"/>
                <w:szCs w:val="20"/>
              </w:rPr>
            </w:pPr>
            <w:r w:rsidRPr="005F2AE8">
              <w:rPr>
                <w:rFonts w:eastAsia="Times New Roman"/>
                <w:b/>
                <w:sz w:val="20"/>
                <w:szCs w:val="20"/>
              </w:rPr>
              <w:t>ECTS points</w:t>
            </w:r>
          </w:p>
        </w:tc>
      </w:tr>
      <w:tr w:rsidR="00B222A6" w:rsidRPr="005F2AE8" w:rsidTr="00FF2940">
        <w:tc>
          <w:tcPr>
            <w:tcW w:w="99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b/>
                <w:color w:val="000000"/>
                <w:sz w:val="20"/>
                <w:szCs w:val="20"/>
              </w:rPr>
            </w:pPr>
            <w:r w:rsidRPr="005F2AE8">
              <w:rPr>
                <w:rFonts w:eastAsia="Times New Roman"/>
                <w:b/>
                <w:color w:val="000000"/>
                <w:sz w:val="20"/>
                <w:szCs w:val="20"/>
              </w:rPr>
              <w:t>ST</w:t>
            </w:r>
          </w:p>
        </w:tc>
        <w:tc>
          <w:tcPr>
            <w:tcW w:w="992"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4"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0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3"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r w:rsidRPr="005F2AE8">
              <w:rPr>
                <w:rFonts w:eastAsia="Times New Roman"/>
                <w:sz w:val="20"/>
                <w:szCs w:val="20"/>
              </w:rPr>
              <w:t>10</w:t>
            </w: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76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222A6" w:rsidRPr="005F2AE8" w:rsidRDefault="00B222A6" w:rsidP="00FF2940">
            <w:pPr>
              <w:snapToGrid w:val="0"/>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B222A6" w:rsidRPr="005F2AE8" w:rsidRDefault="00B222A6" w:rsidP="00FF2940">
            <w:pPr>
              <w:snapToGrid w:val="0"/>
              <w:jc w:val="center"/>
              <w:rPr>
                <w:sz w:val="20"/>
                <w:szCs w:val="20"/>
              </w:rPr>
            </w:pPr>
            <w:r w:rsidRPr="005F2AE8">
              <w:rPr>
                <w:sz w:val="20"/>
                <w:szCs w:val="20"/>
              </w:rPr>
              <w:t>1</w:t>
            </w:r>
          </w:p>
        </w:tc>
      </w:tr>
      <w:tr w:rsidR="00B222A6" w:rsidRPr="005F2AE8" w:rsidTr="00FF2940">
        <w:tc>
          <w:tcPr>
            <w:tcW w:w="993"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b/>
                <w:color w:val="000000"/>
                <w:sz w:val="20"/>
                <w:szCs w:val="20"/>
              </w:rPr>
            </w:pPr>
            <w:r w:rsidRPr="005F2AE8">
              <w:rPr>
                <w:rFonts w:eastAsia="Times New Roman"/>
                <w:b/>
                <w:color w:val="000000"/>
                <w:sz w:val="20"/>
                <w:szCs w:val="20"/>
              </w:rPr>
              <w:t>NST</w:t>
            </w:r>
          </w:p>
        </w:tc>
        <w:tc>
          <w:tcPr>
            <w:tcW w:w="992"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4"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09" w:type="dxa"/>
            <w:tcBorders>
              <w:top w:val="single" w:sz="4" w:space="0" w:color="000000"/>
              <w:left w:val="single" w:sz="4" w:space="0" w:color="000000"/>
              <w:bottom w:val="single" w:sz="4" w:space="0" w:color="000000"/>
            </w:tcBorders>
            <w:shd w:val="clear" w:color="auto" w:fill="auto"/>
            <w:vAlign w:val="center"/>
          </w:tcPr>
          <w:p w:rsidR="00B222A6" w:rsidRPr="005F2AE8" w:rsidRDefault="00B222A6" w:rsidP="00FF2940">
            <w:pPr>
              <w:snapToGrid w:val="0"/>
              <w:jc w:val="center"/>
              <w:rPr>
                <w:rFonts w:eastAsia="Times New Roman"/>
                <w:sz w:val="20"/>
                <w:szCs w:val="20"/>
              </w:rPr>
            </w:pPr>
          </w:p>
        </w:tc>
        <w:tc>
          <w:tcPr>
            <w:tcW w:w="933"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r w:rsidRPr="005F2AE8">
              <w:rPr>
                <w:rFonts w:eastAsia="Times New Roman"/>
                <w:sz w:val="20"/>
                <w:szCs w:val="20"/>
              </w:rPr>
              <w:t>10</w:t>
            </w: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921"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76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222A6" w:rsidRPr="005F2AE8" w:rsidRDefault="00B222A6" w:rsidP="00FF2940">
            <w:pPr>
              <w:snapToGrid w:val="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tcPr>
          <w:p w:rsidR="00B222A6" w:rsidRPr="005F2AE8" w:rsidRDefault="00B222A6" w:rsidP="00FF2940">
            <w:pPr>
              <w:snapToGrid w:val="0"/>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B222A6" w:rsidRPr="005F2AE8" w:rsidRDefault="00B222A6" w:rsidP="00FF2940">
            <w:pPr>
              <w:snapToGrid w:val="0"/>
              <w:jc w:val="center"/>
              <w:rPr>
                <w:sz w:val="20"/>
                <w:szCs w:val="20"/>
              </w:rPr>
            </w:pPr>
            <w:r w:rsidRPr="005F2AE8">
              <w:rPr>
                <w:sz w:val="20"/>
                <w:szCs w:val="20"/>
              </w:rPr>
              <w:t>1</w:t>
            </w:r>
          </w:p>
        </w:tc>
      </w:tr>
    </w:tbl>
    <w:p w:rsidR="00E51D83" w:rsidRDefault="00E51D83" w:rsidP="00985C9D">
      <w:pPr>
        <w:pStyle w:val="tekst"/>
        <w:ind w:left="0"/>
      </w:pPr>
    </w:p>
    <w:p w:rsidR="00AF6B31" w:rsidRDefault="00AF6B31" w:rsidP="00FD576D">
      <w:pPr>
        <w:pStyle w:val="Nagwkitablic"/>
        <w:jc w:val="left"/>
      </w:pPr>
    </w:p>
    <w:p w:rsidR="00AF6B31" w:rsidRDefault="00AF6B31" w:rsidP="00AF6B31">
      <w:pPr>
        <w:pStyle w:val="Podpunkty"/>
        <w:rPr>
          <w:b w:val="0"/>
        </w:rPr>
      </w:pPr>
      <w:r>
        <w:t xml:space="preserve">3.4. Content of education </w:t>
      </w:r>
      <w:r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AF6B31" w:rsidRDefault="00AF6B31" w:rsidP="00AF6B31">
      <w:pPr>
        <w:pStyle w:val="Podpunkty"/>
      </w:pPr>
    </w:p>
    <w:p w:rsidR="00AF6B31" w:rsidRDefault="00AF6B31" w:rsidP="00AF6B31">
      <w:pPr>
        <w:pStyle w:val="Nagwkitablic"/>
        <w:jc w:val="left"/>
      </w:pPr>
      <w:r w:rsidRPr="00272297">
        <w:t>TYPE OF CLASS: WORKSHOP</w:t>
      </w:r>
    </w:p>
    <w:p w:rsidR="00AF6B31" w:rsidRDefault="00AF6B31" w:rsidP="00AF6B31">
      <w:pPr>
        <w:pStyle w:val="Nagwkitablic"/>
        <w:jc w:val="left"/>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970"/>
        <w:gridCol w:w="1031"/>
        <w:gridCol w:w="820"/>
        <w:gridCol w:w="820"/>
        <w:gridCol w:w="820"/>
        <w:gridCol w:w="820"/>
      </w:tblGrid>
      <w:tr w:rsidR="00AF6B31" w:rsidRPr="00E51D83" w:rsidTr="00FF2940">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AF6B31" w:rsidRDefault="00AF6B31" w:rsidP="00FF2940">
            <w:pPr>
              <w:pStyle w:val="Nagwkitablic"/>
              <w:spacing w:line="256" w:lineRule="auto"/>
            </w:pPr>
            <w:r>
              <w:rPr>
                <w:rFonts w:eastAsia="Calibri"/>
                <w:sz w:val="18"/>
                <w:szCs w:val="22"/>
              </w:rPr>
              <w:t>No.</w:t>
            </w:r>
          </w:p>
        </w:tc>
        <w:tc>
          <w:tcPr>
            <w:tcW w:w="3970" w:type="dxa"/>
            <w:vMerge w:val="restart"/>
            <w:tcBorders>
              <w:top w:val="single" w:sz="4" w:space="0" w:color="000000"/>
              <w:left w:val="single" w:sz="4" w:space="0" w:color="000000"/>
              <w:bottom w:val="single" w:sz="4" w:space="0" w:color="000000"/>
              <w:right w:val="nil"/>
            </w:tcBorders>
            <w:vAlign w:val="center"/>
            <w:hideMark/>
          </w:tcPr>
          <w:p w:rsidR="00AF6B31" w:rsidRDefault="00AF6B31" w:rsidP="00FF2940">
            <w:pPr>
              <w:pStyle w:val="Nagwkitablic"/>
              <w:spacing w:line="256" w:lineRule="auto"/>
              <w:ind w:left="284"/>
              <w:jc w:val="left"/>
            </w:pPr>
            <w:r>
              <w:t>Content of the course</w:t>
            </w:r>
          </w:p>
        </w:tc>
        <w:tc>
          <w:tcPr>
            <w:tcW w:w="1031" w:type="dxa"/>
            <w:vMerge w:val="restart"/>
            <w:tcBorders>
              <w:top w:val="single" w:sz="4" w:space="0" w:color="000000"/>
              <w:left w:val="single" w:sz="4" w:space="0" w:color="000000"/>
              <w:right w:val="single" w:sz="4" w:space="0" w:color="000000"/>
            </w:tcBorders>
            <w:shd w:val="clear" w:color="auto" w:fill="F2F2F2"/>
          </w:tcPr>
          <w:p w:rsidR="00AF6B31" w:rsidRDefault="00AF6B31" w:rsidP="00FF2940">
            <w:pPr>
              <w:pStyle w:val="Nagwkitablic"/>
              <w:spacing w:line="256" w:lineRule="auto"/>
            </w:pPr>
            <w:r>
              <w:t>Reference to sub</w:t>
            </w:r>
            <w:r>
              <w:lastRenderedPageBreak/>
              <w:t>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F6B31" w:rsidRDefault="00AF6B31" w:rsidP="00FF2940">
            <w:pPr>
              <w:pStyle w:val="Nagwkitablic"/>
              <w:spacing w:line="256" w:lineRule="auto"/>
            </w:pPr>
            <w:r>
              <w:lastRenderedPageBreak/>
              <w:t>Method of implementation (mark "X")</w:t>
            </w:r>
          </w:p>
        </w:tc>
      </w:tr>
      <w:tr w:rsidR="00AF6B31" w:rsidRPr="00E51D83" w:rsidTr="00FF2940">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3970"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1031" w:type="dxa"/>
            <w:vMerge/>
            <w:tcBorders>
              <w:left w:val="single" w:sz="4" w:space="0" w:color="000000"/>
              <w:right w:val="single" w:sz="4" w:space="0" w:color="000000"/>
            </w:tcBorders>
            <w:shd w:val="clear" w:color="auto" w:fill="F2F2F2"/>
          </w:tcPr>
          <w:p w:rsidR="00AF6B31" w:rsidRDefault="00AF6B31" w:rsidP="00FF2940">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AF6B31" w:rsidRDefault="00AF6B31" w:rsidP="00FF2940">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F6B31" w:rsidRDefault="00AF6B31" w:rsidP="00FF2940">
            <w:pPr>
              <w:pStyle w:val="Nagwkitablic"/>
              <w:spacing w:line="256" w:lineRule="auto"/>
            </w:pPr>
            <w:r>
              <w:t>NST</w:t>
            </w:r>
          </w:p>
        </w:tc>
      </w:tr>
      <w:tr w:rsidR="00AF6B31" w:rsidRPr="00E51D83" w:rsidTr="00FF2940">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3970" w:type="dxa"/>
            <w:vMerge/>
            <w:tcBorders>
              <w:top w:val="single" w:sz="4" w:space="0" w:color="000000"/>
              <w:left w:val="single" w:sz="4" w:space="0" w:color="000000"/>
              <w:bottom w:val="single" w:sz="4" w:space="0" w:color="000000"/>
              <w:right w:val="nil"/>
            </w:tcBorders>
            <w:vAlign w:val="center"/>
            <w:hideMark/>
          </w:tcPr>
          <w:p w:rsidR="00AF6B31" w:rsidRDefault="00AF6B31" w:rsidP="00FF2940">
            <w:pPr>
              <w:spacing w:after="0" w:line="256" w:lineRule="auto"/>
              <w:rPr>
                <w:rFonts w:eastAsia="Times New Roman"/>
                <w:b/>
                <w:sz w:val="20"/>
                <w:szCs w:val="20"/>
              </w:rPr>
            </w:pPr>
          </w:p>
        </w:tc>
        <w:tc>
          <w:tcPr>
            <w:tcW w:w="1031" w:type="dxa"/>
            <w:vMerge/>
            <w:tcBorders>
              <w:left w:val="single" w:sz="4" w:space="0" w:color="000000"/>
              <w:bottom w:val="single" w:sz="4" w:space="0" w:color="000000"/>
              <w:right w:val="single" w:sz="4" w:space="0" w:color="000000"/>
            </w:tcBorders>
            <w:textDirection w:val="btLr"/>
          </w:tcPr>
          <w:p w:rsidR="00AF6B31" w:rsidRDefault="00AF6B31" w:rsidP="00FF2940">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AF6B31" w:rsidRDefault="00AF6B31" w:rsidP="00FF2940">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AF6B31" w:rsidRDefault="00AF6B31" w:rsidP="00FF2940">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AF6B31" w:rsidRDefault="00AF6B31" w:rsidP="00FF2940">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AF6B31" w:rsidRDefault="00AF6B31" w:rsidP="00FF2940">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FF2940">
            <w:pPr>
              <w:pStyle w:val="Nagwkitablic"/>
              <w:spacing w:line="256" w:lineRule="auto"/>
            </w:pPr>
            <w:r>
              <w:lastRenderedPageBreak/>
              <w:t>1.</w:t>
            </w:r>
          </w:p>
        </w:tc>
        <w:tc>
          <w:tcPr>
            <w:tcW w:w="3970" w:type="dxa"/>
            <w:tcBorders>
              <w:top w:val="single" w:sz="4" w:space="0" w:color="000000"/>
              <w:left w:val="single" w:sz="4" w:space="0" w:color="000000"/>
              <w:bottom w:val="single" w:sz="4" w:space="0" w:color="000000"/>
              <w:right w:val="nil"/>
            </w:tcBorders>
            <w:vAlign w:val="center"/>
          </w:tcPr>
          <w:p w:rsidR="00AF6B31" w:rsidRPr="00AF6B31" w:rsidRDefault="00AF6B31" w:rsidP="00475612">
            <w:pPr>
              <w:pStyle w:val="Nagwkitablic"/>
              <w:spacing w:line="256" w:lineRule="auto"/>
              <w:jc w:val="left"/>
              <w:rPr>
                <w:b w:val="0"/>
              </w:rPr>
            </w:pPr>
            <w:r w:rsidRPr="00AF6B31">
              <w:rPr>
                <w:b w:val="0"/>
              </w:rPr>
              <w:t>Identification of crisis sources, main definitions of crisis, types of crisis</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AF6B31" w:rsidP="00FF2940">
            <w:pPr>
              <w:pStyle w:val="Nagwkitablic"/>
              <w:spacing w:line="256" w:lineRule="auto"/>
              <w:rPr>
                <w:b w:val="0"/>
              </w:rPr>
            </w:pPr>
            <w:r>
              <w:rPr>
                <w:b w:val="0"/>
              </w:rPr>
              <w:t>W1, W4, U1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FF294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FF294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FF2940">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AF6B31">
            <w:pPr>
              <w:pStyle w:val="Nagwkitablic"/>
              <w:spacing w:line="256" w:lineRule="auto"/>
            </w:pPr>
            <w:r>
              <w:t>2.</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F73B32" w:rsidP="00475612">
            <w:pPr>
              <w:spacing w:after="0" w:line="240" w:lineRule="auto"/>
              <w:rPr>
                <w:sz w:val="20"/>
                <w:szCs w:val="20"/>
              </w:rPr>
            </w:pPr>
            <w:r>
              <w:rPr>
                <w:sz w:val="20"/>
                <w:szCs w:val="20"/>
              </w:rPr>
              <w:t>Analysis of the course of a crisis situation (symptoms, phases and end of the crisis)</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AF6B31" w:rsidP="00AF6B31">
            <w:pPr>
              <w:pStyle w:val="Nagwkitablic"/>
              <w:spacing w:line="256" w:lineRule="auto"/>
              <w:rPr>
                <w:b w:val="0"/>
              </w:rPr>
            </w:pPr>
            <w:r>
              <w:rPr>
                <w:b w:val="0"/>
              </w:rPr>
              <w:t>W1, W4, U1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AF6B31">
            <w:pPr>
              <w:pStyle w:val="Nagwkitablic"/>
              <w:spacing w:line="256" w:lineRule="auto"/>
            </w:pPr>
            <w:r>
              <w:t>3.</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spacing w:after="0" w:line="240" w:lineRule="auto"/>
              <w:rPr>
                <w:sz w:val="20"/>
                <w:szCs w:val="20"/>
              </w:rPr>
            </w:pPr>
            <w:r w:rsidRPr="005F2AE8">
              <w:rPr>
                <w:sz w:val="20"/>
                <w:szCs w:val="20"/>
              </w:rPr>
              <w:t>Crisis response strategy</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AF6B31" w:rsidP="00AF6B31">
            <w:pPr>
              <w:pStyle w:val="Nagwkitablic"/>
              <w:spacing w:line="256" w:lineRule="auto"/>
              <w:rPr>
                <w:b w:val="0"/>
              </w:rPr>
            </w:pPr>
            <w:r>
              <w:rPr>
                <w:b w:val="0"/>
              </w:rPr>
              <w:t>W1, W2, U2, U3, K1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hideMark/>
          </w:tcPr>
          <w:p w:rsidR="00AF6B31" w:rsidRDefault="00AF6B31" w:rsidP="00AF6B31">
            <w:pPr>
              <w:pStyle w:val="Nagwkitablic"/>
              <w:spacing w:line="256" w:lineRule="auto"/>
            </w:pPr>
            <w:r>
              <w:t>4.</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spacing w:after="0" w:line="240" w:lineRule="auto"/>
              <w:rPr>
                <w:sz w:val="20"/>
                <w:szCs w:val="20"/>
              </w:rPr>
            </w:pPr>
            <w:r w:rsidRPr="005F2AE8">
              <w:rPr>
                <w:sz w:val="20"/>
                <w:szCs w:val="20"/>
              </w:rPr>
              <w:t>Managing Communication in Crisis Situations</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475612" w:rsidP="00AF6B31">
            <w:pPr>
              <w:pStyle w:val="Nagwkitablic"/>
              <w:spacing w:line="256" w:lineRule="auto"/>
              <w:rPr>
                <w:b w:val="0"/>
              </w:rPr>
            </w:pPr>
            <w:r>
              <w:rPr>
                <w:b w:val="0"/>
              </w:rPr>
              <w:t>W2, U2, U3, K1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5.</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spacing w:after="0" w:line="240" w:lineRule="auto"/>
              <w:rPr>
                <w:sz w:val="20"/>
                <w:szCs w:val="20"/>
              </w:rPr>
            </w:pPr>
            <w:r w:rsidRPr="005F2AE8">
              <w:rPr>
                <w:sz w:val="20"/>
                <w:szCs w:val="20"/>
              </w:rPr>
              <w:t>Manager-leader competencies in a crisis situation, self-assessment of crisis management</w:t>
            </w:r>
          </w:p>
        </w:tc>
        <w:tc>
          <w:tcPr>
            <w:tcW w:w="1031" w:type="dxa"/>
            <w:tcBorders>
              <w:top w:val="single" w:sz="4" w:space="0" w:color="000000"/>
              <w:left w:val="single" w:sz="4" w:space="0" w:color="000000"/>
              <w:bottom w:val="single" w:sz="4" w:space="0" w:color="000000"/>
              <w:right w:val="single" w:sz="4" w:space="0" w:color="000000"/>
            </w:tcBorders>
            <w:vAlign w:val="center"/>
          </w:tcPr>
          <w:p w:rsidR="00AF6B31" w:rsidRPr="00511563" w:rsidRDefault="00475612" w:rsidP="00AF6B31">
            <w:pPr>
              <w:pStyle w:val="Nagwkitablic"/>
              <w:spacing w:line="256" w:lineRule="auto"/>
              <w:rPr>
                <w:b w:val="0"/>
              </w:rPr>
            </w:pPr>
            <w:r>
              <w:rPr>
                <w:b w:val="0"/>
              </w:rPr>
              <w:t>W2, W3 U2, U3, K1</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jc w:val="left"/>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AF6B31"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6.</w:t>
            </w:r>
          </w:p>
        </w:tc>
        <w:tc>
          <w:tcPr>
            <w:tcW w:w="3970" w:type="dxa"/>
            <w:tcBorders>
              <w:top w:val="single" w:sz="4" w:space="0" w:color="000000"/>
              <w:left w:val="single" w:sz="4" w:space="0" w:color="000000"/>
              <w:bottom w:val="single" w:sz="4" w:space="0" w:color="000000"/>
              <w:right w:val="nil"/>
            </w:tcBorders>
            <w:vAlign w:val="center"/>
          </w:tcPr>
          <w:p w:rsidR="00AF6B31" w:rsidRPr="005F2AE8" w:rsidRDefault="00AF6B31" w:rsidP="00475612">
            <w:pPr>
              <w:rPr>
                <w:sz w:val="20"/>
                <w:szCs w:val="20"/>
              </w:rPr>
            </w:pPr>
            <w:r w:rsidRPr="005F2AE8">
              <w:rPr>
                <w:sz w:val="20"/>
                <w:szCs w:val="20"/>
              </w:rPr>
              <w:t>The stress aspect in a crisis situation</w:t>
            </w:r>
          </w:p>
        </w:tc>
        <w:tc>
          <w:tcPr>
            <w:tcW w:w="1031" w:type="dxa"/>
            <w:tcBorders>
              <w:top w:val="single" w:sz="4" w:space="0" w:color="000000"/>
              <w:left w:val="single" w:sz="4" w:space="0" w:color="000000"/>
              <w:bottom w:val="single" w:sz="4" w:space="0" w:color="000000"/>
              <w:right w:val="single" w:sz="4" w:space="0" w:color="000000"/>
            </w:tcBorders>
          </w:tcPr>
          <w:p w:rsidR="00AF6B31" w:rsidRPr="00AF6B31" w:rsidRDefault="00AF6B31" w:rsidP="00AF6B31">
            <w:pPr>
              <w:pStyle w:val="Nagwkitablic"/>
              <w:spacing w:line="256" w:lineRule="auto"/>
              <w:rPr>
                <w:b w:val="0"/>
              </w:rPr>
            </w:pPr>
            <w:r w:rsidRPr="00AF6B31">
              <w:rPr>
                <w:b w:val="0"/>
              </w:rPr>
              <w:t>U2</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F6B31" w:rsidRDefault="00AF6B31" w:rsidP="00AF6B31">
            <w:pPr>
              <w:pStyle w:val="Nagwkitablic"/>
              <w:spacing w:line="256" w:lineRule="auto"/>
            </w:pPr>
          </w:p>
          <w:p w:rsidR="00AF6B31" w:rsidRDefault="00AF6B31"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F6B31" w:rsidRDefault="00AF6B31" w:rsidP="00AF6B31">
            <w:pPr>
              <w:pStyle w:val="Nagwkitablic"/>
              <w:spacing w:line="256" w:lineRule="auto"/>
            </w:pPr>
          </w:p>
        </w:tc>
      </w:tr>
      <w:tr w:rsidR="00086F9A" w:rsidRPr="00E51D83" w:rsidTr="00475612">
        <w:trPr>
          <w:trHeight w:val="374"/>
        </w:trPr>
        <w:tc>
          <w:tcPr>
            <w:tcW w:w="425" w:type="dxa"/>
            <w:tcBorders>
              <w:top w:val="single" w:sz="4" w:space="0" w:color="000000"/>
              <w:left w:val="single" w:sz="4" w:space="0" w:color="000000"/>
              <w:bottom w:val="single" w:sz="4" w:space="0" w:color="000000"/>
              <w:right w:val="nil"/>
            </w:tcBorders>
            <w:vAlign w:val="center"/>
          </w:tcPr>
          <w:p w:rsidR="00086F9A" w:rsidRDefault="00086F9A" w:rsidP="00AF6B31">
            <w:pPr>
              <w:pStyle w:val="Nagwkitablic"/>
              <w:spacing w:line="256" w:lineRule="auto"/>
            </w:pPr>
            <w:r>
              <w:t>7.</w:t>
            </w:r>
          </w:p>
        </w:tc>
        <w:tc>
          <w:tcPr>
            <w:tcW w:w="3970" w:type="dxa"/>
            <w:tcBorders>
              <w:top w:val="single" w:sz="4" w:space="0" w:color="000000"/>
              <w:left w:val="single" w:sz="4" w:space="0" w:color="000000"/>
              <w:bottom w:val="single" w:sz="4" w:space="0" w:color="000000"/>
              <w:right w:val="nil"/>
            </w:tcBorders>
            <w:vAlign w:val="center"/>
          </w:tcPr>
          <w:p w:rsidR="00086F9A" w:rsidRPr="005F2AE8" w:rsidRDefault="00086F9A" w:rsidP="00475612">
            <w:pPr>
              <w:rPr>
                <w:sz w:val="20"/>
                <w:szCs w:val="20"/>
              </w:rPr>
            </w:pPr>
            <w:r>
              <w:rPr>
                <w:sz w:val="20"/>
                <w:szCs w:val="20"/>
              </w:rPr>
              <w:t>Summary of classes and discussion of grades</w:t>
            </w:r>
          </w:p>
        </w:tc>
        <w:tc>
          <w:tcPr>
            <w:tcW w:w="1031" w:type="dxa"/>
            <w:tcBorders>
              <w:top w:val="single" w:sz="4" w:space="0" w:color="000000"/>
              <w:left w:val="single" w:sz="4" w:space="0" w:color="000000"/>
              <w:bottom w:val="single" w:sz="4" w:space="0" w:color="000000"/>
              <w:right w:val="single" w:sz="4" w:space="0" w:color="000000"/>
            </w:tcBorders>
          </w:tcPr>
          <w:p w:rsidR="00086F9A" w:rsidRPr="00AF6B31" w:rsidRDefault="00086F9A" w:rsidP="00AF6B31">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086F9A" w:rsidRDefault="00086F9A"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86F9A" w:rsidRDefault="00086F9A" w:rsidP="00AF6B3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86F9A" w:rsidRDefault="00086F9A" w:rsidP="00AF6B3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86F9A" w:rsidRDefault="00086F9A" w:rsidP="00AF6B31">
            <w:pPr>
              <w:pStyle w:val="Nagwkitablic"/>
              <w:spacing w:line="256" w:lineRule="auto"/>
            </w:pPr>
          </w:p>
        </w:tc>
      </w:tr>
    </w:tbl>
    <w:p w:rsidR="00AF6B31" w:rsidRDefault="00AF6B31" w:rsidP="00FD576D">
      <w:pPr>
        <w:pStyle w:val="Nagwkitablic"/>
        <w:jc w:val="lef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p w:rsidR="00E562B2" w:rsidRDefault="00E562B2"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35"/>
        <w:gridCol w:w="2539"/>
        <w:gridCol w:w="2560"/>
      </w:tblGrid>
      <w:tr w:rsidR="00F80A4D" w:rsidTr="00417BB2">
        <w:trPr>
          <w:trHeight w:val="727"/>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Subject Effects</w:t>
            </w:r>
          </w:p>
        </w:tc>
        <w:tc>
          <w:tcPr>
            <w:tcW w:w="24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Teaching methods</w:t>
            </w:r>
          </w:p>
        </w:tc>
        <w:tc>
          <w:tcPr>
            <w:tcW w:w="2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Methods of verifying learning outcomes</w:t>
            </w:r>
          </w:p>
        </w:tc>
        <w:tc>
          <w:tcPr>
            <w:tcW w:w="256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Default="00F80A4D" w:rsidP="00B6754F">
            <w:pPr>
              <w:pStyle w:val="Nagwkitablic"/>
              <w:spacing w:line="252" w:lineRule="auto"/>
            </w:pPr>
            <w:r>
              <w:t>Documentation methods</w:t>
            </w:r>
          </w:p>
        </w:tc>
      </w:tr>
      <w:tr w:rsidR="00F80A4D" w:rsidTr="00B6754F">
        <w:tc>
          <w:tcPr>
            <w:tcW w:w="9062" w:type="dxa"/>
            <w:gridSpan w:val="4"/>
            <w:tcBorders>
              <w:top w:val="single" w:sz="4" w:space="0" w:color="auto"/>
              <w:left w:val="single" w:sz="4" w:space="0" w:color="auto"/>
              <w:bottom w:val="single" w:sz="4" w:space="0" w:color="auto"/>
              <w:right w:val="single" w:sz="4" w:space="0" w:color="auto"/>
            </w:tcBorders>
            <w:vAlign w:val="center"/>
            <w:hideMark/>
          </w:tcPr>
          <w:p w:rsidR="00F80A4D" w:rsidRDefault="00F80A4D" w:rsidP="00B6754F">
            <w:pPr>
              <w:pStyle w:val="Podpunkty"/>
              <w:ind w:left="0"/>
              <w:jc w:val="center"/>
              <w:rPr>
                <w:sz w:val="20"/>
              </w:rPr>
            </w:pPr>
            <w:r>
              <w:rPr>
                <w:sz w:val="20"/>
              </w:rPr>
              <w:t>KNOWLEDGE</w:t>
            </w:r>
          </w:p>
        </w:tc>
      </w:tr>
      <w:tr w:rsidR="00F80A4D" w:rsidTr="00417BB2">
        <w:tc>
          <w:tcPr>
            <w:tcW w:w="1526" w:type="dxa"/>
            <w:tcBorders>
              <w:top w:val="single" w:sz="4" w:space="0" w:color="auto"/>
              <w:left w:val="single" w:sz="4" w:space="0" w:color="auto"/>
              <w:bottom w:val="single" w:sz="4" w:space="0" w:color="auto"/>
              <w:right w:val="single" w:sz="4" w:space="0" w:color="auto"/>
            </w:tcBorders>
            <w:vAlign w:val="center"/>
            <w:hideMark/>
          </w:tcPr>
          <w:p w:rsidR="00F80A4D" w:rsidRDefault="00417BB2" w:rsidP="00B6754F">
            <w:pPr>
              <w:pStyle w:val="Podpunkty"/>
              <w:ind w:left="0"/>
              <w:jc w:val="center"/>
              <w:rPr>
                <w:sz w:val="20"/>
              </w:rPr>
            </w:pPr>
            <w:r>
              <w:rPr>
                <w:sz w:val="20"/>
              </w:rPr>
              <w:t>W1-W4</w:t>
            </w:r>
          </w:p>
        </w:tc>
        <w:tc>
          <w:tcPr>
            <w:tcW w:w="2435" w:type="dxa"/>
            <w:tcBorders>
              <w:top w:val="single" w:sz="4" w:space="0" w:color="auto"/>
              <w:left w:val="single" w:sz="4" w:space="0" w:color="auto"/>
              <w:bottom w:val="single" w:sz="4" w:space="0" w:color="auto"/>
              <w:right w:val="single" w:sz="4" w:space="0" w:color="auto"/>
            </w:tcBorders>
            <w:vAlign w:val="center"/>
          </w:tcPr>
          <w:p w:rsidR="00F80A4D" w:rsidRDefault="00417BB2" w:rsidP="00B6754F">
            <w:pPr>
              <w:pStyle w:val="Podpunkty"/>
              <w:ind w:left="0"/>
              <w:jc w:val="center"/>
              <w:rPr>
                <w:b w:val="0"/>
                <w:sz w:val="20"/>
                <w:szCs w:val="18"/>
              </w:rPr>
            </w:pPr>
            <w:r>
              <w:rPr>
                <w:b w:val="0"/>
                <w:sz w:val="20"/>
                <w:szCs w:val="18"/>
              </w:rPr>
              <w:t>Presentation of knowledge on the sources of crisis, definitions and types of crisis and identification of threats</w:t>
            </w:r>
          </w:p>
        </w:tc>
        <w:tc>
          <w:tcPr>
            <w:tcW w:w="2540" w:type="dxa"/>
            <w:tcBorders>
              <w:top w:val="single" w:sz="4" w:space="0" w:color="auto"/>
              <w:left w:val="single" w:sz="4" w:space="0" w:color="auto"/>
              <w:bottom w:val="single" w:sz="4" w:space="0" w:color="auto"/>
              <w:right w:val="single" w:sz="4" w:space="0" w:color="auto"/>
            </w:tcBorders>
            <w:vAlign w:val="center"/>
          </w:tcPr>
          <w:p w:rsidR="00E562B2" w:rsidRDefault="00417BB2" w:rsidP="00417BB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As part of the course credit, students are tasked with developing a crisis management plan for a specific situation in groups. Before starting work, group members will prepare and present a division of responsibilities for the task. The assessment of the division of responsibilities will guarantee equal work input and thus an objective assessment of the course credit.</w:t>
            </w:r>
          </w:p>
          <w:p w:rsidR="0005539E" w:rsidRDefault="0005539E" w:rsidP="00417BB2">
            <w:pPr>
              <w:spacing w:after="0" w:line="240" w:lineRule="auto"/>
              <w:rPr>
                <w:rFonts w:eastAsia="Times New Roman"/>
                <w:color w:val="000000"/>
                <w:sz w:val="20"/>
                <w:szCs w:val="20"/>
                <w:lang w:eastAsia="pl-PL"/>
              </w:rPr>
            </w:pPr>
          </w:p>
          <w:p w:rsidR="00417BB2" w:rsidRPr="005F2AE8" w:rsidRDefault="00417BB2" w:rsidP="00417BB2">
            <w:pPr>
              <w:spacing w:after="0" w:line="240" w:lineRule="auto"/>
              <w:rPr>
                <w:rFonts w:eastAsia="Times New Roman"/>
                <w:color w:val="000000"/>
                <w:sz w:val="20"/>
                <w:szCs w:val="20"/>
                <w:lang w:eastAsia="pl-PL"/>
              </w:rPr>
            </w:pPr>
            <w:r>
              <w:rPr>
                <w:rFonts w:eastAsia="Times New Roman"/>
                <w:color w:val="000000"/>
                <w:sz w:val="20"/>
                <w:szCs w:val="20"/>
                <w:lang w:eastAsia="pl-PL"/>
              </w:rPr>
              <w:t>Example case:</w:t>
            </w:r>
          </w:p>
          <w:p w:rsidR="00417BB2" w:rsidRPr="00D76F65" w:rsidRDefault="00417BB2" w:rsidP="00417BB2">
            <w:pPr>
              <w:spacing w:after="0" w:line="240" w:lineRule="auto"/>
              <w:rPr>
                <w:rFonts w:eastAsia="Times New Roman"/>
                <w:color w:val="000000"/>
                <w:sz w:val="20"/>
                <w:szCs w:val="20"/>
                <w:lang w:eastAsia="pl-PL"/>
              </w:rPr>
            </w:pPr>
            <w:r w:rsidRPr="005F2AE8">
              <w:rPr>
                <w:rFonts w:eastAsia="Times New Roman"/>
                <w:i/>
                <w:color w:val="000000"/>
                <w:sz w:val="20"/>
                <w:szCs w:val="20"/>
                <w:lang w:eastAsia="pl-PL"/>
              </w:rPr>
              <w:t xml:space="preserve">You run a company that processes agricultural and food </w:t>
            </w:r>
            <w:r w:rsidRPr="005F2AE8">
              <w:rPr>
                <w:rFonts w:eastAsia="Times New Roman"/>
                <w:i/>
                <w:color w:val="000000"/>
                <w:sz w:val="20"/>
                <w:szCs w:val="20"/>
                <w:lang w:eastAsia="pl-PL"/>
              </w:rPr>
              <w:lastRenderedPageBreak/>
              <w:t xml:space="preserve">products. The company entered international markets a few years ago. However, the pandemic and the war in Ukraine have caused a halt in exports and, as a result, a drop in revenue. 10 employees out of a staff of 20 have already left your company. You are also slowly losing customers. Regular customers constantly demand discounts and rebates. Running a business is no longer profitable. So what to do in such a situation </w:t>
            </w:r>
            <w:r w:rsidRPr="00D76F65">
              <w:rPr>
                <w:rFonts w:eastAsia="Times New Roman"/>
                <w:color w:val="000000"/>
                <w:sz w:val="20"/>
                <w:szCs w:val="20"/>
                <w:lang w:eastAsia="pl-PL"/>
              </w:rPr>
              <w:t>?</w:t>
            </w:r>
          </w:p>
          <w:p w:rsidR="00417BB2" w:rsidRPr="00D76F65" w:rsidRDefault="00417BB2" w:rsidP="00417BB2">
            <w:pPr>
              <w:spacing w:after="0" w:line="240" w:lineRule="auto"/>
              <w:rPr>
                <w:rFonts w:eastAsia="Times New Roman"/>
                <w:color w:val="000000"/>
                <w:sz w:val="20"/>
                <w:szCs w:val="20"/>
                <w:lang w:eastAsia="pl-PL"/>
              </w:rPr>
            </w:pPr>
          </w:p>
          <w:p w:rsidR="00417BB2" w:rsidRPr="005F2AE8" w:rsidRDefault="00417BB2" w:rsidP="00005B30">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The crisis management plan should include the following elements.</w:t>
            </w:r>
          </w:p>
          <w:p w:rsidR="00417BB2" w:rsidRPr="00D76F65" w:rsidRDefault="00417BB2" w:rsidP="00005B30">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1. Identify all crises</w:t>
            </w:r>
          </w:p>
          <w:p w:rsidR="00417BB2" w:rsidRPr="00D76F65" w:rsidRDefault="00417BB2" w:rsidP="00005B30">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2. The impact of crises on the functioning of the company</w:t>
            </w:r>
          </w:p>
          <w:p w:rsidR="00417BB2" w:rsidRPr="00D76F65" w:rsidRDefault="00417BB2" w:rsidP="00005B30">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3. Development of anti-crisis measures</w:t>
            </w:r>
          </w:p>
          <w:p w:rsidR="00F80A4D" w:rsidRPr="00086F9A" w:rsidRDefault="00417BB2" w:rsidP="00086F9A">
            <w:pPr>
              <w:spacing w:after="0" w:line="240" w:lineRule="auto"/>
              <w:rPr>
                <w:rFonts w:eastAsia="Times New Roman"/>
                <w:color w:val="000000"/>
                <w:sz w:val="20"/>
                <w:szCs w:val="20"/>
                <w:lang w:eastAsia="pl-PL"/>
              </w:rPr>
            </w:pPr>
            <w:r>
              <w:rPr>
                <w:rFonts w:eastAsia="Times New Roman"/>
                <w:color w:val="000000"/>
                <w:sz w:val="20"/>
                <w:szCs w:val="20"/>
                <w:lang w:eastAsia="pl-PL"/>
              </w:rPr>
              <w:t>4.Who will be involved in the implementation of anti-crisis measures.</w:t>
            </w:r>
          </w:p>
        </w:tc>
        <w:tc>
          <w:tcPr>
            <w:tcW w:w="2561" w:type="dxa"/>
            <w:tcBorders>
              <w:top w:val="single" w:sz="4" w:space="0" w:color="auto"/>
              <w:left w:val="single" w:sz="4" w:space="0" w:color="auto"/>
              <w:bottom w:val="single" w:sz="4" w:space="0" w:color="auto"/>
              <w:right w:val="single" w:sz="4" w:space="0" w:color="auto"/>
            </w:tcBorders>
            <w:vAlign w:val="center"/>
          </w:tcPr>
          <w:p w:rsidR="00666214" w:rsidRPr="00666214" w:rsidRDefault="00417BB2" w:rsidP="00086F9A">
            <w:pPr>
              <w:spacing w:after="0" w:line="240" w:lineRule="auto"/>
              <w:jc w:val="center"/>
              <w:rPr>
                <w:sz w:val="20"/>
                <w:szCs w:val="20"/>
              </w:rPr>
            </w:pPr>
            <w:r w:rsidRPr="00417BB2">
              <w:rPr>
                <w:sz w:val="20"/>
              </w:rPr>
              <w:lastRenderedPageBreak/>
              <w:t>Students' work assessed</w:t>
            </w:r>
          </w:p>
        </w:tc>
      </w:tr>
      <w:tr w:rsidR="00F80A4D" w:rsidTr="00B6754F">
        <w:tc>
          <w:tcPr>
            <w:tcW w:w="9062" w:type="dxa"/>
            <w:gridSpan w:val="4"/>
            <w:tcBorders>
              <w:top w:val="single" w:sz="4" w:space="0" w:color="auto"/>
              <w:left w:val="single" w:sz="4" w:space="0" w:color="auto"/>
              <w:bottom w:val="single" w:sz="4" w:space="0" w:color="auto"/>
              <w:right w:val="single" w:sz="4" w:space="0" w:color="auto"/>
            </w:tcBorders>
            <w:vAlign w:val="center"/>
            <w:hideMark/>
          </w:tcPr>
          <w:p w:rsidR="00F80A4D" w:rsidRDefault="00F80A4D" w:rsidP="00B6754F">
            <w:pPr>
              <w:pStyle w:val="Podpunkty"/>
              <w:ind w:left="0"/>
              <w:jc w:val="center"/>
              <w:rPr>
                <w:sz w:val="20"/>
              </w:rPr>
            </w:pPr>
            <w:r>
              <w:rPr>
                <w:sz w:val="20"/>
              </w:rPr>
              <w:lastRenderedPageBreak/>
              <w:t>SKILLS</w:t>
            </w:r>
          </w:p>
        </w:tc>
      </w:tr>
      <w:tr w:rsidR="00086F9A" w:rsidTr="00417BB2">
        <w:tc>
          <w:tcPr>
            <w:tcW w:w="1526" w:type="dxa"/>
            <w:tcBorders>
              <w:top w:val="single" w:sz="4" w:space="0" w:color="auto"/>
              <w:left w:val="single" w:sz="4" w:space="0" w:color="auto"/>
              <w:bottom w:val="single" w:sz="4" w:space="0" w:color="auto"/>
              <w:right w:val="single" w:sz="4" w:space="0" w:color="auto"/>
            </w:tcBorders>
            <w:vAlign w:val="center"/>
            <w:hideMark/>
          </w:tcPr>
          <w:p w:rsidR="00086F9A" w:rsidRDefault="00086F9A" w:rsidP="00086F9A">
            <w:pPr>
              <w:pStyle w:val="Podpunkty"/>
              <w:ind w:left="0"/>
              <w:jc w:val="center"/>
              <w:rPr>
                <w:sz w:val="20"/>
              </w:rPr>
            </w:pPr>
            <w:r>
              <w:rPr>
                <w:sz w:val="20"/>
              </w:rPr>
              <w:t>U1-U3</w:t>
            </w:r>
          </w:p>
        </w:tc>
        <w:tc>
          <w:tcPr>
            <w:tcW w:w="2435" w:type="dxa"/>
            <w:tcBorders>
              <w:top w:val="single" w:sz="4" w:space="0" w:color="auto"/>
              <w:left w:val="single" w:sz="4" w:space="0" w:color="auto"/>
              <w:bottom w:val="single" w:sz="4" w:space="0" w:color="auto"/>
              <w:right w:val="single" w:sz="4" w:space="0" w:color="auto"/>
            </w:tcBorders>
            <w:vAlign w:val="center"/>
          </w:tcPr>
          <w:p w:rsidR="00086F9A" w:rsidRPr="005F2AE8" w:rsidRDefault="00086F9A" w:rsidP="00086F9A">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Specific crisis situations are resolved in task groups.</w:t>
            </w:r>
          </w:p>
          <w:p w:rsidR="00086F9A" w:rsidRDefault="00086F9A" w:rsidP="00086F9A">
            <w:pPr>
              <w:pStyle w:val="Podpunkty"/>
              <w:ind w:left="0"/>
              <w:jc w:val="center"/>
              <w:rPr>
                <w:b w:val="0"/>
                <w:sz w:val="20"/>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E562B2" w:rsidRDefault="00086F9A" w:rsidP="00086F9A">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As part of the course credit, students are tasked with developing a crisis management plan for a specific situation in groups. Before starting work, group members will prepare and present a division of responsibilities for the task. Assessment of the division of responsibilities will guarantee equal work input and thus an objective assessment of the course credit.</w:t>
            </w:r>
          </w:p>
          <w:p w:rsidR="0005539E" w:rsidRDefault="0005539E" w:rsidP="00086F9A">
            <w:pPr>
              <w:spacing w:after="0" w:line="240" w:lineRule="auto"/>
              <w:rPr>
                <w:rFonts w:eastAsia="Times New Roman"/>
                <w:color w:val="000000"/>
                <w:sz w:val="20"/>
                <w:szCs w:val="20"/>
                <w:lang w:eastAsia="pl-PL"/>
              </w:rPr>
            </w:pPr>
          </w:p>
          <w:p w:rsidR="00086F9A" w:rsidRPr="005F2AE8" w:rsidRDefault="00086F9A" w:rsidP="00086F9A">
            <w:pPr>
              <w:spacing w:after="0" w:line="240" w:lineRule="auto"/>
              <w:rPr>
                <w:rFonts w:eastAsia="Times New Roman"/>
                <w:color w:val="000000"/>
                <w:sz w:val="20"/>
                <w:szCs w:val="20"/>
                <w:lang w:eastAsia="pl-PL"/>
              </w:rPr>
            </w:pPr>
            <w:r>
              <w:rPr>
                <w:rFonts w:eastAsia="Times New Roman"/>
                <w:color w:val="000000"/>
                <w:sz w:val="20"/>
                <w:szCs w:val="20"/>
                <w:lang w:eastAsia="pl-PL"/>
              </w:rPr>
              <w:t>Example case:</w:t>
            </w:r>
          </w:p>
          <w:p w:rsidR="00F73B32" w:rsidRPr="00D76F65" w:rsidRDefault="00F73B32" w:rsidP="00F73B32">
            <w:pPr>
              <w:spacing w:after="0" w:line="240" w:lineRule="auto"/>
              <w:rPr>
                <w:rFonts w:eastAsia="Times New Roman"/>
                <w:color w:val="000000"/>
                <w:sz w:val="20"/>
                <w:szCs w:val="20"/>
                <w:lang w:eastAsia="pl-PL"/>
              </w:rPr>
            </w:pPr>
            <w:r w:rsidRPr="005F2AE8">
              <w:rPr>
                <w:rFonts w:eastAsia="Times New Roman"/>
                <w:i/>
                <w:color w:val="000000"/>
                <w:sz w:val="20"/>
                <w:szCs w:val="20"/>
                <w:lang w:eastAsia="pl-PL"/>
              </w:rPr>
              <w:t xml:space="preserve">You run a company that processes agricultural and food products. The company entered international markets a few years ago. However, the pandemic and the war in Ukraine have caused a halt in exports and, as a result, a drop in revenue. 10 employees out of a staff of 20 have already left your company. You are also slowly losing customers. Regular customers constantly demand discounts and rebates. Running a business is no longer profitable. So what to do in such a situation </w:t>
            </w:r>
            <w:r w:rsidRPr="00D76F65">
              <w:rPr>
                <w:rFonts w:eastAsia="Times New Roman"/>
                <w:color w:val="000000"/>
                <w:sz w:val="20"/>
                <w:szCs w:val="20"/>
                <w:lang w:eastAsia="pl-PL"/>
              </w:rPr>
              <w:t>?</w:t>
            </w:r>
          </w:p>
          <w:p w:rsidR="00F73B32" w:rsidRPr="00D76F65" w:rsidRDefault="00F73B32" w:rsidP="00F73B32">
            <w:pPr>
              <w:spacing w:after="0" w:line="240" w:lineRule="auto"/>
              <w:rPr>
                <w:rFonts w:eastAsia="Times New Roman"/>
                <w:color w:val="000000"/>
                <w:sz w:val="20"/>
                <w:szCs w:val="20"/>
                <w:lang w:eastAsia="pl-PL"/>
              </w:rPr>
            </w:pPr>
          </w:p>
          <w:p w:rsidR="00F73B32" w:rsidRPr="005F2AE8" w:rsidRDefault="00F73B32" w:rsidP="00F73B3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The crisis management plan should include the following elements.</w:t>
            </w:r>
          </w:p>
          <w:p w:rsidR="00F73B32" w:rsidRPr="00D76F65" w:rsidRDefault="00F73B32" w:rsidP="00F73B3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1. Identify all crises</w:t>
            </w:r>
          </w:p>
          <w:p w:rsidR="00F73B32" w:rsidRPr="00D76F65" w:rsidRDefault="00F73B32" w:rsidP="00F73B3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2. The impact of crises on the functioning of the company</w:t>
            </w:r>
          </w:p>
          <w:p w:rsidR="00F73B32" w:rsidRPr="00D76F65" w:rsidRDefault="00F73B32" w:rsidP="00F73B3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3. Development of anti-crisis measures</w:t>
            </w:r>
          </w:p>
          <w:p w:rsidR="00086F9A" w:rsidRPr="00086F9A" w:rsidRDefault="00F73B32" w:rsidP="00F73B32">
            <w:pPr>
              <w:spacing w:after="0" w:line="240" w:lineRule="auto"/>
              <w:rPr>
                <w:rFonts w:eastAsia="Times New Roman"/>
                <w:color w:val="000000"/>
                <w:sz w:val="20"/>
                <w:szCs w:val="20"/>
                <w:lang w:eastAsia="pl-PL"/>
              </w:rPr>
            </w:pPr>
            <w:r>
              <w:rPr>
                <w:rFonts w:eastAsia="Times New Roman"/>
                <w:color w:val="000000"/>
                <w:sz w:val="20"/>
                <w:szCs w:val="20"/>
                <w:lang w:eastAsia="pl-PL"/>
              </w:rPr>
              <w:t>4.Who will be involved in the implementation of anti-crisis measures.</w:t>
            </w:r>
          </w:p>
        </w:tc>
        <w:tc>
          <w:tcPr>
            <w:tcW w:w="2561" w:type="dxa"/>
            <w:tcBorders>
              <w:top w:val="single" w:sz="4" w:space="0" w:color="auto"/>
              <w:left w:val="single" w:sz="4" w:space="0" w:color="auto"/>
              <w:bottom w:val="single" w:sz="4" w:space="0" w:color="auto"/>
              <w:right w:val="single" w:sz="4" w:space="0" w:color="auto"/>
            </w:tcBorders>
            <w:vAlign w:val="center"/>
          </w:tcPr>
          <w:p w:rsidR="00086F9A" w:rsidRPr="00666214" w:rsidRDefault="00086F9A" w:rsidP="00086F9A">
            <w:pPr>
              <w:spacing w:after="0" w:line="240" w:lineRule="auto"/>
              <w:jc w:val="center"/>
              <w:rPr>
                <w:sz w:val="20"/>
                <w:szCs w:val="20"/>
              </w:rPr>
            </w:pPr>
            <w:r w:rsidRPr="00417BB2">
              <w:rPr>
                <w:sz w:val="20"/>
              </w:rPr>
              <w:t>Students' work assessed</w:t>
            </w:r>
          </w:p>
        </w:tc>
      </w:tr>
      <w:tr w:rsidR="00086F9A" w:rsidTr="004F01B9">
        <w:tc>
          <w:tcPr>
            <w:tcW w:w="9062" w:type="dxa"/>
            <w:gridSpan w:val="4"/>
            <w:tcBorders>
              <w:top w:val="single" w:sz="4" w:space="0" w:color="auto"/>
              <w:left w:val="single" w:sz="4" w:space="0" w:color="auto"/>
              <w:bottom w:val="single" w:sz="4" w:space="0" w:color="auto"/>
              <w:right w:val="single" w:sz="4" w:space="0" w:color="auto"/>
            </w:tcBorders>
            <w:vAlign w:val="center"/>
          </w:tcPr>
          <w:p w:rsidR="00086F9A" w:rsidRPr="00005B30" w:rsidRDefault="00086F9A" w:rsidP="00086F9A">
            <w:pPr>
              <w:pStyle w:val="Podpunkty"/>
              <w:spacing w:after="60"/>
              <w:ind w:left="0"/>
              <w:jc w:val="center"/>
            </w:pPr>
            <w:r w:rsidRPr="00005B30">
              <w:rPr>
                <w:sz w:val="20"/>
              </w:rPr>
              <w:t>SOCIAL COMPETENCES</w:t>
            </w:r>
          </w:p>
        </w:tc>
      </w:tr>
      <w:tr w:rsidR="00086F9A" w:rsidTr="00FF2940">
        <w:tc>
          <w:tcPr>
            <w:tcW w:w="1526" w:type="dxa"/>
            <w:tcBorders>
              <w:top w:val="single" w:sz="4" w:space="0" w:color="auto"/>
              <w:left w:val="single" w:sz="4" w:space="0" w:color="auto"/>
              <w:bottom w:val="single" w:sz="4" w:space="0" w:color="auto"/>
              <w:right w:val="single" w:sz="4" w:space="0" w:color="auto"/>
            </w:tcBorders>
            <w:vAlign w:val="center"/>
          </w:tcPr>
          <w:p w:rsidR="00086F9A" w:rsidRDefault="00086F9A" w:rsidP="00086F9A">
            <w:pPr>
              <w:pStyle w:val="Podpunkty"/>
              <w:ind w:left="0"/>
              <w:jc w:val="center"/>
              <w:rPr>
                <w:sz w:val="20"/>
              </w:rPr>
            </w:pPr>
            <w:r>
              <w:rPr>
                <w:sz w:val="20"/>
              </w:rPr>
              <w:t>K1</w:t>
            </w:r>
          </w:p>
        </w:tc>
        <w:tc>
          <w:tcPr>
            <w:tcW w:w="2435" w:type="dxa"/>
            <w:tcBorders>
              <w:top w:val="single" w:sz="4" w:space="0" w:color="auto"/>
              <w:left w:val="single" w:sz="4" w:space="0" w:color="auto"/>
              <w:bottom w:val="single" w:sz="4" w:space="0" w:color="auto"/>
              <w:right w:val="single" w:sz="4" w:space="0" w:color="auto"/>
            </w:tcBorders>
            <w:vAlign w:val="center"/>
          </w:tcPr>
          <w:p w:rsidR="00086F9A" w:rsidRPr="005F2AE8" w:rsidRDefault="00086F9A" w:rsidP="00086F9A">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Specific crisis situations are resolved in task groups.</w:t>
            </w:r>
          </w:p>
          <w:p w:rsidR="00086F9A" w:rsidRPr="005F2AE8" w:rsidRDefault="00086F9A" w:rsidP="00086F9A">
            <w:pPr>
              <w:spacing w:after="0" w:line="240" w:lineRule="auto"/>
              <w:rPr>
                <w:rFonts w:eastAsia="Times New Roman"/>
                <w:color w:val="000000"/>
                <w:sz w:val="20"/>
                <w:szCs w:val="20"/>
                <w:lang w:eastAsia="pl-PL"/>
              </w:rPr>
            </w:pPr>
          </w:p>
        </w:tc>
        <w:tc>
          <w:tcPr>
            <w:tcW w:w="2540" w:type="dxa"/>
            <w:tcBorders>
              <w:top w:val="single" w:sz="4" w:space="0" w:color="auto"/>
              <w:left w:val="single" w:sz="4" w:space="0" w:color="auto"/>
              <w:bottom w:val="single" w:sz="4" w:space="0" w:color="auto"/>
              <w:right w:val="single" w:sz="4" w:space="0" w:color="auto"/>
            </w:tcBorders>
            <w:vAlign w:val="center"/>
          </w:tcPr>
          <w:p w:rsidR="00E562B2" w:rsidRDefault="00E562B2" w:rsidP="00E562B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As part of the course credit, students are tasked with developing a crisis management plan for a specific situation in groups. Before starting work, group members will prepare and present a division of responsibilities for the task. Assessment of the division of responsibilities will guarantee equal work input and thus an objective assessment of the course credit.</w:t>
            </w:r>
          </w:p>
          <w:p w:rsidR="0005539E" w:rsidRDefault="0005539E" w:rsidP="00E562B2">
            <w:pPr>
              <w:spacing w:after="0" w:line="240" w:lineRule="auto"/>
              <w:rPr>
                <w:rFonts w:eastAsia="Times New Roman"/>
                <w:color w:val="000000"/>
                <w:sz w:val="20"/>
                <w:szCs w:val="20"/>
                <w:lang w:eastAsia="pl-PL"/>
              </w:rPr>
            </w:pPr>
          </w:p>
          <w:p w:rsidR="00E562B2" w:rsidRPr="005F2AE8" w:rsidRDefault="00E562B2" w:rsidP="00E562B2">
            <w:pPr>
              <w:spacing w:after="0" w:line="240" w:lineRule="auto"/>
              <w:rPr>
                <w:rFonts w:eastAsia="Times New Roman"/>
                <w:color w:val="000000"/>
                <w:sz w:val="20"/>
                <w:szCs w:val="20"/>
                <w:lang w:eastAsia="pl-PL"/>
              </w:rPr>
            </w:pPr>
            <w:r>
              <w:rPr>
                <w:rFonts w:eastAsia="Times New Roman"/>
                <w:color w:val="000000"/>
                <w:sz w:val="20"/>
                <w:szCs w:val="20"/>
                <w:lang w:eastAsia="pl-PL"/>
              </w:rPr>
              <w:t>Example case:</w:t>
            </w:r>
          </w:p>
          <w:p w:rsidR="00E562B2" w:rsidRPr="00D76F65" w:rsidRDefault="00E562B2" w:rsidP="00E562B2">
            <w:pPr>
              <w:spacing w:after="0" w:line="240" w:lineRule="auto"/>
              <w:rPr>
                <w:rFonts w:eastAsia="Times New Roman"/>
                <w:color w:val="000000"/>
                <w:sz w:val="20"/>
                <w:szCs w:val="20"/>
                <w:lang w:eastAsia="pl-PL"/>
              </w:rPr>
            </w:pPr>
            <w:r w:rsidRPr="005F2AE8">
              <w:rPr>
                <w:rFonts w:eastAsia="Times New Roman"/>
                <w:i/>
                <w:color w:val="000000"/>
                <w:sz w:val="20"/>
                <w:szCs w:val="20"/>
                <w:lang w:eastAsia="pl-PL"/>
              </w:rPr>
              <w:t xml:space="preserve">You run a company that processes agricultural and food products. The company entered international markets a few years ago. However, the pandemic and the war in Ukraine have caused a halt in exports and, as a result, a drop in revenue. 10 employees out of a staff of 20 have already left your company. You are also slowly losing customers. Regular customers constantly demand discounts and rebates. Running a business is no longer profitable. So what to do in such a situation </w:t>
            </w:r>
            <w:r w:rsidRPr="00D76F65">
              <w:rPr>
                <w:rFonts w:eastAsia="Times New Roman"/>
                <w:color w:val="000000"/>
                <w:sz w:val="20"/>
                <w:szCs w:val="20"/>
                <w:lang w:eastAsia="pl-PL"/>
              </w:rPr>
              <w:t>?</w:t>
            </w:r>
          </w:p>
          <w:p w:rsidR="00E562B2" w:rsidRPr="00D76F65" w:rsidRDefault="00E562B2" w:rsidP="00E562B2">
            <w:pPr>
              <w:spacing w:after="0" w:line="240" w:lineRule="auto"/>
              <w:rPr>
                <w:rFonts w:eastAsia="Times New Roman"/>
                <w:color w:val="000000"/>
                <w:sz w:val="20"/>
                <w:szCs w:val="20"/>
                <w:lang w:eastAsia="pl-PL"/>
              </w:rPr>
            </w:pPr>
          </w:p>
          <w:p w:rsidR="00E562B2" w:rsidRPr="005F2AE8" w:rsidRDefault="00E562B2" w:rsidP="00E562B2">
            <w:pPr>
              <w:spacing w:after="0" w:line="240" w:lineRule="auto"/>
              <w:rPr>
                <w:rFonts w:eastAsia="Times New Roman"/>
                <w:color w:val="000000"/>
                <w:sz w:val="20"/>
                <w:szCs w:val="20"/>
                <w:lang w:eastAsia="pl-PL"/>
              </w:rPr>
            </w:pPr>
            <w:r w:rsidRPr="005F2AE8">
              <w:rPr>
                <w:rFonts w:eastAsia="Times New Roman"/>
                <w:color w:val="000000"/>
                <w:sz w:val="20"/>
                <w:szCs w:val="20"/>
                <w:lang w:eastAsia="pl-PL"/>
              </w:rPr>
              <w:t>The crisis management plan should include the following elements.</w:t>
            </w:r>
          </w:p>
          <w:p w:rsidR="00E562B2" w:rsidRPr="00D76F65" w:rsidRDefault="00E562B2" w:rsidP="00E562B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1. Identify all crises</w:t>
            </w:r>
          </w:p>
          <w:p w:rsidR="00E562B2" w:rsidRPr="00D76F65" w:rsidRDefault="00E562B2" w:rsidP="00E562B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2. The impact of crises on the functioning of the company</w:t>
            </w:r>
          </w:p>
          <w:p w:rsidR="00E562B2" w:rsidRPr="00D76F65" w:rsidRDefault="00E562B2" w:rsidP="00E562B2">
            <w:pPr>
              <w:spacing w:after="0" w:line="240" w:lineRule="auto"/>
              <w:rPr>
                <w:rFonts w:eastAsia="Times New Roman"/>
                <w:color w:val="000000"/>
                <w:sz w:val="20"/>
                <w:szCs w:val="20"/>
                <w:lang w:eastAsia="pl-PL"/>
              </w:rPr>
            </w:pPr>
            <w:r w:rsidRPr="00D76F65">
              <w:rPr>
                <w:rFonts w:eastAsia="Times New Roman"/>
                <w:color w:val="000000"/>
                <w:sz w:val="20"/>
                <w:szCs w:val="20"/>
                <w:lang w:eastAsia="pl-PL"/>
              </w:rPr>
              <w:t>3. Development of anti-crisis measures</w:t>
            </w:r>
          </w:p>
          <w:p w:rsidR="00086F9A" w:rsidRPr="00086F9A" w:rsidRDefault="00E562B2" w:rsidP="00E562B2">
            <w:pPr>
              <w:spacing w:after="0" w:line="240" w:lineRule="auto"/>
              <w:rPr>
                <w:rFonts w:eastAsia="Times New Roman"/>
                <w:color w:val="000000"/>
                <w:sz w:val="20"/>
                <w:szCs w:val="20"/>
                <w:lang w:eastAsia="pl-PL"/>
              </w:rPr>
            </w:pPr>
            <w:r>
              <w:rPr>
                <w:rFonts w:eastAsia="Times New Roman"/>
                <w:color w:val="000000"/>
                <w:sz w:val="20"/>
                <w:szCs w:val="20"/>
                <w:lang w:eastAsia="pl-PL"/>
              </w:rPr>
              <w:t>4.Who will be involved in the implementation of anti-crisis measures.</w:t>
            </w:r>
          </w:p>
        </w:tc>
        <w:tc>
          <w:tcPr>
            <w:tcW w:w="2561" w:type="dxa"/>
            <w:tcBorders>
              <w:top w:val="single" w:sz="4" w:space="0" w:color="auto"/>
              <w:left w:val="single" w:sz="4" w:space="0" w:color="auto"/>
              <w:bottom w:val="single" w:sz="4" w:space="0" w:color="auto"/>
              <w:right w:val="single" w:sz="4" w:space="0" w:color="auto"/>
            </w:tcBorders>
            <w:vAlign w:val="center"/>
          </w:tcPr>
          <w:p w:rsidR="00086F9A" w:rsidRPr="00666214" w:rsidRDefault="00086F9A" w:rsidP="00086F9A">
            <w:pPr>
              <w:spacing w:after="0" w:line="240" w:lineRule="auto"/>
              <w:jc w:val="center"/>
              <w:rPr>
                <w:sz w:val="20"/>
                <w:szCs w:val="20"/>
              </w:rPr>
            </w:pPr>
            <w:r w:rsidRPr="00417BB2">
              <w:rPr>
                <w:sz w:val="20"/>
              </w:rPr>
              <w:t>Students' work assessed</w:t>
            </w:r>
          </w:p>
        </w:tc>
      </w:tr>
    </w:tbl>
    <w:p w:rsidR="00417BB2" w:rsidRDefault="00417BB2"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65D5B" w:rsidTr="00B419E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65D5B" w:rsidRDefault="00C65D5B" w:rsidP="00B419E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65D5B" w:rsidRPr="005D23CD" w:rsidRDefault="00C65D5B" w:rsidP="00B419E6">
            <w:pPr>
              <w:pStyle w:val="Nagwkitablic"/>
              <w:rPr>
                <w:szCs w:val="22"/>
              </w:rPr>
            </w:pPr>
            <w:r w:rsidRPr="005D23CD">
              <w:rPr>
                <w:szCs w:val="22"/>
              </w:rPr>
              <w:t>For a grade of 3 or "pass."</w:t>
            </w:r>
          </w:p>
          <w:p w:rsidR="00C65D5B" w:rsidRPr="005D23CD" w:rsidRDefault="00C65D5B" w:rsidP="00B419E6">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65D5B" w:rsidRPr="005D23CD" w:rsidRDefault="00C65D5B" w:rsidP="00B419E6">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65D5B" w:rsidRPr="005D23CD" w:rsidRDefault="00C65D5B" w:rsidP="00B419E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65D5B" w:rsidRPr="005D23CD" w:rsidRDefault="00C65D5B" w:rsidP="00B419E6">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65D5B" w:rsidRPr="005D23CD" w:rsidRDefault="00C65D5B" w:rsidP="00B419E6">
            <w:pPr>
              <w:pStyle w:val="Nagwkitablic"/>
              <w:rPr>
                <w:szCs w:val="22"/>
              </w:rPr>
            </w:pPr>
            <w:r w:rsidRPr="005D23CD">
              <w:rPr>
                <w:szCs w:val="22"/>
              </w:rPr>
              <w:t>For a grade of 5, the student knows and understands/is able to/is ready to</w:t>
            </w:r>
          </w:p>
        </w:tc>
      </w:tr>
      <w:tr w:rsidR="00C65D5B" w:rsidTr="00B419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Default="00D461D5" w:rsidP="00B419E6">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after="0"/>
              <w:jc w:val="center"/>
              <w:rPr>
                <w:sz w:val="18"/>
                <w:szCs w:val="18"/>
              </w:rPr>
            </w:pPr>
            <w:r>
              <w:rPr>
                <w:sz w:val="18"/>
                <w:szCs w:val="18"/>
              </w:rPr>
              <w:t>91-100% of knowledge indicated in learning outcomes</w:t>
            </w:r>
          </w:p>
        </w:tc>
      </w:tr>
      <w:tr w:rsidR="00C65D5B" w:rsidTr="00B419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Default="00D461D5" w:rsidP="00B419E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jc w:val="center"/>
              <w:rPr>
                <w:sz w:val="18"/>
                <w:szCs w:val="18"/>
              </w:rPr>
            </w:pPr>
            <w:r>
              <w:rPr>
                <w:sz w:val="18"/>
                <w:szCs w:val="18"/>
              </w:rPr>
              <w:t>91-100% of skills indicated in learning outcomes</w:t>
            </w:r>
          </w:p>
        </w:tc>
      </w:tr>
      <w:tr w:rsidR="00C65D5B" w:rsidTr="00B419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Default="00C65D5B" w:rsidP="00B419E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65D5B" w:rsidRDefault="00C65D5B" w:rsidP="00B419E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65D5B" w:rsidRPr="00F02F1A" w:rsidRDefault="00C65D5B" w:rsidP="00B419E6">
            <w:pPr>
              <w:pStyle w:val="wrubryce"/>
              <w:spacing w:before="0"/>
              <w:jc w:val="center"/>
              <w:rPr>
                <w:sz w:val="18"/>
                <w:szCs w:val="18"/>
              </w:rPr>
            </w:pPr>
            <w:r>
              <w:rPr>
                <w:sz w:val="18"/>
                <w:szCs w:val="18"/>
              </w:rPr>
              <w:t>91-100% of skills indicated in learning outcomes</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AF6B31" w:rsidRPr="00A70AD1" w:rsidRDefault="00AF6B31" w:rsidP="00AF6B31">
      <w:pPr>
        <w:pStyle w:val="Podpunkty"/>
        <w:spacing w:before="120"/>
        <w:ind w:left="357" w:hanging="357"/>
      </w:pPr>
      <w:r w:rsidRPr="00A70AD1">
        <w:t xml:space="preserve">3.7. </w:t>
      </w:r>
      <w:r w:rsidR="00D461D5" w:rsidRPr="00A70AD1">
        <w:t>Literature</w:t>
      </w:r>
    </w:p>
    <w:p w:rsidR="00AF6B31" w:rsidRPr="00A70AD1" w:rsidRDefault="00AF6B31" w:rsidP="00AF6B31">
      <w:pPr>
        <w:pStyle w:val="Tekstpodstawowy"/>
        <w:tabs>
          <w:tab w:val="left" w:pos="-5814"/>
        </w:tabs>
        <w:spacing w:before="120"/>
        <w:ind w:left="284" w:hanging="284"/>
        <w:rPr>
          <w:b/>
          <w:sz w:val="22"/>
        </w:rPr>
      </w:pPr>
      <w:r w:rsidRPr="00A70AD1">
        <w:rPr>
          <w:b/>
          <w:sz w:val="22"/>
        </w:rPr>
        <w:t>Basic:</w:t>
      </w:r>
    </w:p>
    <w:p w:rsidR="00A70AD1" w:rsidRDefault="00A70AD1" w:rsidP="00AF6B31">
      <w:pPr>
        <w:pStyle w:val="Tekstpodstawowy"/>
        <w:tabs>
          <w:tab w:val="left" w:pos="-5814"/>
        </w:tabs>
        <w:spacing w:before="120"/>
        <w:ind w:left="284" w:hanging="284"/>
        <w:rPr>
          <w:b/>
        </w:rPr>
      </w:pPr>
    </w:p>
    <w:p w:rsidR="00E52E0E" w:rsidRPr="002F3606" w:rsidRDefault="00A70AD1" w:rsidP="002F3606">
      <w:pPr>
        <w:numPr>
          <w:ilvl w:val="0"/>
          <w:numId w:val="19"/>
        </w:numPr>
        <w:spacing w:after="160" w:line="259" w:lineRule="auto"/>
        <w:contextualSpacing/>
        <w:rPr>
          <w:rFonts w:eastAsia="Times New Roman"/>
          <w:sz w:val="20"/>
          <w:lang w:eastAsia="pl-PL"/>
        </w:rPr>
      </w:pPr>
      <w:r w:rsidRPr="002F3606">
        <w:rPr>
          <w:rFonts w:eastAsia="Times New Roman"/>
          <w:sz w:val="20"/>
          <w:lang w:eastAsia="pl-PL"/>
        </w:rPr>
        <w:t>Żurkowska Beata (red.),</w:t>
      </w:r>
      <w:r w:rsidR="002F3606">
        <w:rPr>
          <w:rFonts w:eastAsia="Times New Roman"/>
          <w:sz w:val="20"/>
          <w:lang w:eastAsia="pl-PL"/>
        </w:rPr>
        <w:t xml:space="preserve"> </w:t>
      </w:r>
      <w:bookmarkStart w:id="0" w:name="_GoBack"/>
      <w:bookmarkEnd w:id="0"/>
      <w:r w:rsidRPr="002F3606">
        <w:rPr>
          <w:rFonts w:eastAsia="Times New Roman"/>
          <w:sz w:val="20"/>
          <w:lang w:eastAsia="pl-PL"/>
        </w:rPr>
        <w:t>Management: new challenges, Politechnika Lubelska, Lublin, 2012.</w:t>
      </w:r>
    </w:p>
    <w:p w:rsidR="002F3606" w:rsidRPr="006211D1" w:rsidRDefault="002F3606" w:rsidP="002F3606">
      <w:pPr>
        <w:numPr>
          <w:ilvl w:val="0"/>
          <w:numId w:val="19"/>
        </w:numPr>
        <w:spacing w:after="160" w:line="259" w:lineRule="auto"/>
        <w:contextualSpacing/>
        <w:rPr>
          <w:rFonts w:eastAsia="Times New Roman"/>
          <w:sz w:val="20"/>
          <w:lang w:eastAsia="pl-PL"/>
        </w:rPr>
      </w:pPr>
      <w:r w:rsidRPr="006211D1">
        <w:rPr>
          <w:sz w:val="20"/>
          <w:lang w:eastAsia="en-US"/>
        </w:rPr>
        <w:t xml:space="preserve">Grodzki R., </w:t>
      </w:r>
      <w:r w:rsidRPr="006211D1">
        <w:rPr>
          <w:rFonts w:eastAsia="Times New Roman"/>
          <w:sz w:val="20"/>
          <w:lang w:eastAsia="pl-PL"/>
        </w:rPr>
        <w:t>Zarządzanie kryzysowe : dobre praktyki, Difin, Warszawa, 2020</w:t>
      </w:r>
    </w:p>
    <w:p w:rsidR="002F3606" w:rsidRPr="006211D1" w:rsidRDefault="002F3606" w:rsidP="002F3606">
      <w:pPr>
        <w:numPr>
          <w:ilvl w:val="0"/>
          <w:numId w:val="19"/>
        </w:numPr>
        <w:spacing w:after="160" w:line="259" w:lineRule="auto"/>
        <w:contextualSpacing/>
        <w:rPr>
          <w:rFonts w:eastAsia="Times New Roman"/>
          <w:sz w:val="20"/>
          <w:lang w:eastAsia="pl-PL"/>
        </w:rPr>
      </w:pPr>
      <w:r w:rsidRPr="006211D1">
        <w:rPr>
          <w:sz w:val="20"/>
          <w:lang w:eastAsia="en-US"/>
        </w:rPr>
        <w:t xml:space="preserve">Moczydłowska J. M., Kowalewski K., </w:t>
      </w:r>
      <w:r w:rsidRPr="006211D1">
        <w:rPr>
          <w:rFonts w:eastAsia="Times New Roman"/>
          <w:sz w:val="20"/>
          <w:lang w:eastAsia="pl-PL"/>
        </w:rPr>
        <w:t>Zjawiska kryzysowe w organizacji : diagnoza i zarządzanie, Difin, Warszawa, 2024</w:t>
      </w:r>
    </w:p>
    <w:p w:rsidR="002F3606" w:rsidRDefault="002F3606" w:rsidP="00E52E0E">
      <w:pPr>
        <w:spacing w:after="0" w:line="240" w:lineRule="auto"/>
        <w:rPr>
          <w:rFonts w:eastAsia="Times New Roman"/>
          <w:b/>
          <w:sz w:val="20"/>
          <w:szCs w:val="20"/>
          <w:lang w:eastAsia="pl-PL"/>
        </w:rPr>
      </w:pPr>
    </w:p>
    <w:p w:rsidR="00A70AD1" w:rsidRPr="00E52E0E" w:rsidRDefault="00A70AD1" w:rsidP="00E52E0E">
      <w:pPr>
        <w:spacing w:after="0" w:line="240" w:lineRule="auto"/>
        <w:rPr>
          <w:rFonts w:eastAsia="Times New Roman"/>
          <w:b/>
          <w:sz w:val="20"/>
          <w:szCs w:val="20"/>
          <w:lang w:eastAsia="pl-PL"/>
        </w:rPr>
      </w:pPr>
    </w:p>
    <w:p w:rsidR="00E52E0E" w:rsidRDefault="00D461D5" w:rsidP="00E52E0E">
      <w:pPr>
        <w:spacing w:after="0" w:line="240" w:lineRule="auto"/>
        <w:rPr>
          <w:rFonts w:eastAsia="Times New Roman"/>
          <w:b/>
          <w:sz w:val="22"/>
          <w:szCs w:val="20"/>
          <w:lang w:eastAsia="pl-PL"/>
        </w:rPr>
      </w:pPr>
      <w:r w:rsidRPr="00A70AD1">
        <w:rPr>
          <w:rFonts w:eastAsia="Times New Roman"/>
          <w:b/>
          <w:sz w:val="22"/>
          <w:szCs w:val="20"/>
          <w:lang w:eastAsia="pl-PL"/>
        </w:rPr>
        <w:t>Sup</w:t>
      </w:r>
      <w:r w:rsidR="00E52E0E" w:rsidRPr="00A70AD1">
        <w:rPr>
          <w:rFonts w:eastAsia="Times New Roman"/>
          <w:b/>
          <w:sz w:val="22"/>
          <w:szCs w:val="20"/>
          <w:lang w:eastAsia="pl-PL"/>
        </w:rPr>
        <w:t>plementary:</w:t>
      </w:r>
    </w:p>
    <w:p w:rsidR="002F3606" w:rsidRDefault="002F3606" w:rsidP="002F3606">
      <w:pPr>
        <w:numPr>
          <w:ilvl w:val="0"/>
          <w:numId w:val="19"/>
        </w:numPr>
        <w:spacing w:after="160" w:line="259" w:lineRule="auto"/>
        <w:contextualSpacing/>
        <w:jc w:val="both"/>
        <w:rPr>
          <w:sz w:val="20"/>
          <w:lang w:eastAsia="en-US"/>
        </w:rPr>
      </w:pPr>
      <w:r w:rsidRPr="002F3606">
        <w:rPr>
          <w:sz w:val="20"/>
          <w:lang w:eastAsia="en-US"/>
        </w:rPr>
        <w:t>Griffin Ricky W.</w:t>
      </w:r>
      <w:r w:rsidRPr="002F3606">
        <w:rPr>
          <w:sz w:val="20"/>
          <w:lang w:eastAsia="en-US"/>
        </w:rPr>
        <w:tab/>
        <w:t>Fundamentals of management</w:t>
      </w:r>
      <w:r>
        <w:rPr>
          <w:sz w:val="20"/>
          <w:lang w:eastAsia="en-US"/>
        </w:rPr>
        <w:t xml:space="preserve">, </w:t>
      </w:r>
      <w:r w:rsidRPr="002F3606">
        <w:rPr>
          <w:sz w:val="20"/>
          <w:lang w:eastAsia="en-US"/>
        </w:rPr>
        <w:t>CENGAGE Learning</w:t>
      </w:r>
      <w:r>
        <w:rPr>
          <w:sz w:val="20"/>
          <w:lang w:eastAsia="en-US"/>
        </w:rPr>
        <w:t xml:space="preserve">, Boston </w:t>
      </w:r>
      <w:r w:rsidRPr="002F3606">
        <w:rPr>
          <w:sz w:val="20"/>
          <w:lang w:eastAsia="en-US"/>
        </w:rPr>
        <w:t>2016</w:t>
      </w:r>
    </w:p>
    <w:p w:rsidR="002F3606" w:rsidRPr="006211D1" w:rsidRDefault="002F3606" w:rsidP="002F3606">
      <w:pPr>
        <w:numPr>
          <w:ilvl w:val="0"/>
          <w:numId w:val="19"/>
        </w:numPr>
        <w:spacing w:after="160" w:line="259" w:lineRule="auto"/>
        <w:contextualSpacing/>
        <w:jc w:val="both"/>
        <w:rPr>
          <w:sz w:val="20"/>
          <w:lang w:eastAsia="en-US"/>
        </w:rPr>
      </w:pPr>
      <w:r w:rsidRPr="006211D1">
        <w:rPr>
          <w:sz w:val="20"/>
          <w:lang w:eastAsia="en-US"/>
        </w:rPr>
        <w:t>Anthonissen Peter Frans [red.]: Komunikacja kryzysowa, Warszawa, Wolters Kluwer, 2013</w:t>
      </w:r>
    </w:p>
    <w:p w:rsidR="002F3606" w:rsidRPr="006211D1" w:rsidRDefault="002F3606" w:rsidP="002F3606">
      <w:pPr>
        <w:numPr>
          <w:ilvl w:val="0"/>
          <w:numId w:val="19"/>
        </w:numPr>
        <w:spacing w:after="160" w:line="259" w:lineRule="auto"/>
        <w:contextualSpacing/>
        <w:jc w:val="both"/>
        <w:rPr>
          <w:sz w:val="20"/>
          <w:lang w:eastAsia="en-US"/>
        </w:rPr>
      </w:pPr>
      <w:r w:rsidRPr="006211D1">
        <w:rPr>
          <w:sz w:val="20"/>
          <w:lang w:eastAsia="en-US"/>
        </w:rPr>
        <w:t>Ciekanowski Zbigniew, Nowicka Julia, Wyrębek Henryk:  Zarządzanie zasobami ludzkimi w sytuacjach kryzysowych, Warszawa, CeDeWu, 2017</w:t>
      </w:r>
    </w:p>
    <w:p w:rsidR="00A70AD1" w:rsidRPr="00E52E0E" w:rsidRDefault="00A70AD1" w:rsidP="00E52E0E">
      <w:pPr>
        <w:spacing w:after="0" w:line="240" w:lineRule="auto"/>
        <w:rPr>
          <w:rFonts w:eastAsia="Times New Roman"/>
          <w:b/>
          <w:sz w:val="20"/>
          <w:szCs w:val="20"/>
          <w:lang w:eastAsia="pl-PL"/>
        </w:rPr>
      </w:pPr>
    </w:p>
    <w:p w:rsidR="00AF6B31" w:rsidRPr="00884E39" w:rsidRDefault="00AF6B31" w:rsidP="00AF6B31">
      <w:pPr>
        <w:pStyle w:val="Punktygwne"/>
        <w:rPr>
          <w:color w:val="000000"/>
          <w:sz w:val="22"/>
          <w:szCs w:val="20"/>
        </w:rPr>
      </w:pPr>
      <w:r w:rsidRPr="00884E39">
        <w:rPr>
          <w:sz w:val="22"/>
          <w:szCs w:val="20"/>
        </w:rPr>
        <w:t>4. Student workload - ECTS points balance</w:t>
      </w:r>
    </w:p>
    <w:p w:rsidR="00E562B2" w:rsidRDefault="00E562B2">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E562B2" w:rsidRPr="0073421C" w:rsidTr="00315150">
        <w:trPr>
          <w:cantSplit/>
          <w:trHeight w:val="221"/>
        </w:trPr>
        <w:tc>
          <w:tcPr>
            <w:tcW w:w="5490" w:type="dxa"/>
            <w:vMerge w:val="restart"/>
            <w:tcBorders>
              <w:top w:val="single" w:sz="4" w:space="0" w:color="000000"/>
              <w:left w:val="single" w:sz="4" w:space="0" w:color="000000"/>
              <w:bottom w:val="nil"/>
              <w:right w:val="nil"/>
            </w:tcBorders>
            <w:vAlign w:val="center"/>
            <w:hideMark/>
          </w:tcPr>
          <w:p w:rsidR="00E562B2" w:rsidRDefault="00E562B2" w:rsidP="00315150">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E562B2" w:rsidRDefault="00E562B2" w:rsidP="00315150">
            <w:pPr>
              <w:autoSpaceDE w:val="0"/>
              <w:spacing w:after="0" w:line="240" w:lineRule="auto"/>
              <w:jc w:val="center"/>
              <w:rPr>
                <w:b/>
                <w:color w:val="000000"/>
                <w:sz w:val="20"/>
              </w:rPr>
            </w:pPr>
            <w:r>
              <w:rPr>
                <w:b/>
                <w:color w:val="000000"/>
                <w:sz w:val="20"/>
              </w:rPr>
              <w:t>Student Load</w:t>
            </w:r>
          </w:p>
        </w:tc>
      </w:tr>
      <w:tr w:rsidR="00E562B2" w:rsidRPr="0073421C" w:rsidTr="00315150">
        <w:trPr>
          <w:cantSplit/>
          <w:trHeight w:val="306"/>
        </w:trPr>
        <w:tc>
          <w:tcPr>
            <w:tcW w:w="5490" w:type="dxa"/>
            <w:vMerge/>
            <w:tcBorders>
              <w:top w:val="single" w:sz="4" w:space="0" w:color="000000"/>
              <w:left w:val="single" w:sz="4" w:space="0" w:color="000000"/>
              <w:bottom w:val="nil"/>
              <w:right w:val="nil"/>
            </w:tcBorders>
            <w:vAlign w:val="center"/>
            <w:hideMark/>
          </w:tcPr>
          <w:p w:rsidR="00E562B2" w:rsidRDefault="00E562B2" w:rsidP="00315150">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E562B2" w:rsidRDefault="00E562B2" w:rsidP="00315150">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E562B2" w:rsidRDefault="00E562B2" w:rsidP="00315150">
            <w:pPr>
              <w:autoSpaceDE w:val="0"/>
              <w:spacing w:after="0" w:line="240" w:lineRule="auto"/>
              <w:jc w:val="center"/>
              <w:rPr>
                <w:sz w:val="18"/>
              </w:rPr>
            </w:pPr>
            <w:r>
              <w:rPr>
                <w:b/>
                <w:color w:val="000000"/>
                <w:sz w:val="18"/>
              </w:rPr>
              <w:t>NST</w:t>
            </w:r>
          </w:p>
        </w:tc>
      </w:tr>
      <w:tr w:rsidR="00E562B2" w:rsidRPr="0073421C" w:rsidTr="00315150">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E562B2" w:rsidRPr="0073421C" w:rsidTr="00315150">
        <w:trPr>
          <w:cantSplit/>
          <w:trHeight w:val="495"/>
        </w:trPr>
        <w:tc>
          <w:tcPr>
            <w:tcW w:w="5490" w:type="dxa"/>
            <w:tcBorders>
              <w:top w:val="single" w:sz="4" w:space="0" w:color="000000"/>
              <w:left w:val="single" w:sz="4" w:space="0" w:color="000000"/>
              <w:bottom w:val="nil"/>
              <w:right w:val="nil"/>
            </w:tcBorders>
            <w:vAlign w:val="center"/>
            <w:hideMark/>
          </w:tcPr>
          <w:p w:rsidR="00E562B2" w:rsidRDefault="00E562B2" w:rsidP="00E562B2">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nil"/>
              <w:right w:val="single" w:sz="4" w:space="0" w:color="000000"/>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E562B2" w:rsidRPr="0073421C" w:rsidTr="00315150">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E562B2" w:rsidRPr="0073421C" w:rsidTr="00315150">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E562B2" w:rsidRDefault="00E562B2" w:rsidP="00E562B2">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E562B2" w:rsidRPr="0073421C" w:rsidTr="00315150">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E562B2" w:rsidRDefault="00E562B2" w:rsidP="00E562B2">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704" w:type="dxa"/>
            <w:tcBorders>
              <w:top w:val="single" w:sz="4" w:space="0" w:color="000000"/>
              <w:left w:val="single" w:sz="4" w:space="0" w:color="000000"/>
              <w:bottom w:val="single" w:sz="4" w:space="0" w:color="000000"/>
              <w:right w:val="single" w:sz="4" w:space="0" w:color="000000"/>
            </w:tcBorders>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E562B2" w:rsidRPr="0073421C" w:rsidTr="00315150">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E562B2" w:rsidRPr="0073421C" w:rsidTr="00315150">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E562B2" w:rsidRDefault="00E562B2" w:rsidP="00E562B2">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62B2" w:rsidRPr="00241DAB" w:rsidRDefault="00E562B2" w:rsidP="00E562B2">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E562B2" w:rsidRDefault="00E562B2">
      <w:pPr>
        <w:pStyle w:val="Kolorowalistaakcent11"/>
        <w:tabs>
          <w:tab w:val="left" w:pos="1907"/>
        </w:tabs>
        <w:spacing w:after="0" w:line="240" w:lineRule="auto"/>
      </w:pPr>
    </w:p>
    <w:p w:rsidR="00E562B2" w:rsidRDefault="00E562B2">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B5EF3" w:rsidTr="006B5EF3">
        <w:tc>
          <w:tcPr>
            <w:tcW w:w="2600" w:type="dxa"/>
            <w:tcBorders>
              <w:top w:val="single" w:sz="4" w:space="0" w:color="auto"/>
              <w:left w:val="single" w:sz="4" w:space="0" w:color="auto"/>
              <w:bottom w:val="single" w:sz="4" w:space="0" w:color="auto"/>
              <w:right w:val="single" w:sz="4" w:space="0" w:color="auto"/>
            </w:tcBorders>
            <w:hideMark/>
          </w:tcPr>
          <w:p w:rsidR="006B5EF3" w:rsidRDefault="006B5EF3">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B5EF3" w:rsidRDefault="006B5EF3">
            <w:pPr>
              <w:rPr>
                <w:rFonts w:ascii="Calibri" w:hAnsi="Calibri"/>
              </w:rPr>
            </w:pPr>
            <w:r>
              <w:rPr>
                <w:rFonts w:ascii="Calibri" w:hAnsi="Calibri"/>
              </w:rPr>
              <w:t>30/09/2024</w:t>
            </w:r>
          </w:p>
        </w:tc>
      </w:tr>
      <w:tr w:rsidR="006B5EF3" w:rsidTr="006B5EF3">
        <w:tc>
          <w:tcPr>
            <w:tcW w:w="2600" w:type="dxa"/>
            <w:tcBorders>
              <w:top w:val="single" w:sz="4" w:space="0" w:color="auto"/>
              <w:left w:val="single" w:sz="4" w:space="0" w:color="auto"/>
              <w:bottom w:val="single" w:sz="4" w:space="0" w:color="auto"/>
              <w:right w:val="single" w:sz="4" w:space="0" w:color="auto"/>
            </w:tcBorders>
            <w:hideMark/>
          </w:tcPr>
          <w:p w:rsidR="006B5EF3" w:rsidRDefault="006B5EF3">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B5EF3" w:rsidRDefault="006B5EF3">
            <w:pPr>
              <w:rPr>
                <w:rFonts w:ascii="Calibri" w:hAnsi="Calibri"/>
              </w:rPr>
            </w:pPr>
            <w:r>
              <w:rPr>
                <w:rFonts w:ascii="Calibri" w:hAnsi="Calibri"/>
              </w:rPr>
              <w:t>ZAZ Education Quality Team</w:t>
            </w:r>
          </w:p>
        </w:tc>
      </w:tr>
      <w:tr w:rsidR="006B5EF3" w:rsidTr="006B5EF3">
        <w:tc>
          <w:tcPr>
            <w:tcW w:w="2600" w:type="dxa"/>
            <w:tcBorders>
              <w:top w:val="single" w:sz="4" w:space="0" w:color="auto"/>
              <w:left w:val="single" w:sz="4" w:space="0" w:color="auto"/>
              <w:bottom w:val="single" w:sz="4" w:space="0" w:color="auto"/>
              <w:right w:val="single" w:sz="4" w:space="0" w:color="auto"/>
            </w:tcBorders>
            <w:hideMark/>
          </w:tcPr>
          <w:p w:rsidR="006B5EF3" w:rsidRDefault="006B5EF3">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B5EF3" w:rsidRDefault="006B5EF3">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132" w:rsidRDefault="00FB5132">
      <w:pPr>
        <w:spacing w:after="0" w:line="240" w:lineRule="auto"/>
      </w:pPr>
      <w:r>
        <w:separator/>
      </w:r>
    </w:p>
  </w:endnote>
  <w:endnote w:type="continuationSeparator" w:id="0">
    <w:p w:rsidR="00FB5132" w:rsidRDefault="00FB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744FB">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F3606">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F3606">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132" w:rsidRDefault="00FB5132">
      <w:pPr>
        <w:spacing w:after="0" w:line="240" w:lineRule="auto"/>
      </w:pPr>
      <w:r>
        <w:separator/>
      </w:r>
    </w:p>
  </w:footnote>
  <w:footnote w:type="continuationSeparator" w:id="0">
    <w:p w:rsidR="00FB5132" w:rsidRDefault="00FB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963638E"/>
    <w:multiLevelType w:val="hybridMultilevel"/>
    <w:tmpl w:val="317E392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E3818"/>
    <w:multiLevelType w:val="hybridMultilevel"/>
    <w:tmpl w:val="66D8D00C"/>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2D67E76"/>
    <w:multiLevelType w:val="hybridMultilevel"/>
    <w:tmpl w:val="09B85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5"/>
  </w:num>
  <w:num w:numId="8">
    <w:abstractNumId w:val="17"/>
  </w:num>
  <w:num w:numId="9">
    <w:abstractNumId w:val="11"/>
  </w:num>
  <w:num w:numId="10">
    <w:abstractNumId w:val="4"/>
  </w:num>
  <w:num w:numId="11">
    <w:abstractNumId w:val="6"/>
  </w:num>
  <w:num w:numId="12">
    <w:abstractNumId w:val="14"/>
  </w:num>
  <w:num w:numId="13">
    <w:abstractNumId w:val="18"/>
  </w:num>
  <w:num w:numId="14">
    <w:abstractNumId w:val="12"/>
  </w:num>
  <w:num w:numId="15">
    <w:abstractNumId w:val="5"/>
  </w:num>
  <w:num w:numId="16">
    <w:abstractNumId w:val="8"/>
  </w:num>
  <w:num w:numId="17">
    <w:abstractNumId w:val="9"/>
  </w:num>
  <w:num w:numId="18">
    <w:abstractNumId w:val="13"/>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5B30"/>
    <w:rsid w:val="0001570F"/>
    <w:rsid w:val="00021B6B"/>
    <w:rsid w:val="00027C85"/>
    <w:rsid w:val="00034272"/>
    <w:rsid w:val="0004129E"/>
    <w:rsid w:val="0005539E"/>
    <w:rsid w:val="000560C8"/>
    <w:rsid w:val="0005669E"/>
    <w:rsid w:val="00057FA1"/>
    <w:rsid w:val="000724D8"/>
    <w:rsid w:val="0007693A"/>
    <w:rsid w:val="00076D49"/>
    <w:rsid w:val="0008491B"/>
    <w:rsid w:val="00086F9A"/>
    <w:rsid w:val="000929BE"/>
    <w:rsid w:val="00094FF3"/>
    <w:rsid w:val="0009587A"/>
    <w:rsid w:val="00097370"/>
    <w:rsid w:val="000A1211"/>
    <w:rsid w:val="000A5F96"/>
    <w:rsid w:val="000B77FA"/>
    <w:rsid w:val="000C36D8"/>
    <w:rsid w:val="000D3EA0"/>
    <w:rsid w:val="000E2CB0"/>
    <w:rsid w:val="000F54EB"/>
    <w:rsid w:val="001069D2"/>
    <w:rsid w:val="001113FF"/>
    <w:rsid w:val="00115198"/>
    <w:rsid w:val="00117F4A"/>
    <w:rsid w:val="001229A8"/>
    <w:rsid w:val="00132C44"/>
    <w:rsid w:val="00133130"/>
    <w:rsid w:val="001410D6"/>
    <w:rsid w:val="00151269"/>
    <w:rsid w:val="00175A84"/>
    <w:rsid w:val="001835E2"/>
    <w:rsid w:val="00183C10"/>
    <w:rsid w:val="00191FC1"/>
    <w:rsid w:val="00197F0E"/>
    <w:rsid w:val="001B51C0"/>
    <w:rsid w:val="001C1985"/>
    <w:rsid w:val="001C1C34"/>
    <w:rsid w:val="001C35A4"/>
    <w:rsid w:val="001C6803"/>
    <w:rsid w:val="001D2D7D"/>
    <w:rsid w:val="001D6CCC"/>
    <w:rsid w:val="001F2E16"/>
    <w:rsid w:val="002062CE"/>
    <w:rsid w:val="002069A3"/>
    <w:rsid w:val="00231939"/>
    <w:rsid w:val="002343F2"/>
    <w:rsid w:val="00241AC9"/>
    <w:rsid w:val="00241DAB"/>
    <w:rsid w:val="00247A99"/>
    <w:rsid w:val="00255983"/>
    <w:rsid w:val="00266835"/>
    <w:rsid w:val="0026693C"/>
    <w:rsid w:val="00272297"/>
    <w:rsid w:val="00280857"/>
    <w:rsid w:val="00281AEB"/>
    <w:rsid w:val="002839D8"/>
    <w:rsid w:val="00291F26"/>
    <w:rsid w:val="002A0C40"/>
    <w:rsid w:val="002A3646"/>
    <w:rsid w:val="002B5AAA"/>
    <w:rsid w:val="002C3BDC"/>
    <w:rsid w:val="002D1940"/>
    <w:rsid w:val="002D249D"/>
    <w:rsid w:val="002D4AB5"/>
    <w:rsid w:val="002E3E7C"/>
    <w:rsid w:val="002F11C5"/>
    <w:rsid w:val="002F3606"/>
    <w:rsid w:val="002F66F2"/>
    <w:rsid w:val="002F6A54"/>
    <w:rsid w:val="003130B6"/>
    <w:rsid w:val="00315150"/>
    <w:rsid w:val="003210E7"/>
    <w:rsid w:val="003236FE"/>
    <w:rsid w:val="003369AE"/>
    <w:rsid w:val="0034208C"/>
    <w:rsid w:val="0035081E"/>
    <w:rsid w:val="00353090"/>
    <w:rsid w:val="003658AD"/>
    <w:rsid w:val="00392459"/>
    <w:rsid w:val="0039414C"/>
    <w:rsid w:val="003953F5"/>
    <w:rsid w:val="003A3EB7"/>
    <w:rsid w:val="003A3FAD"/>
    <w:rsid w:val="003A5EB8"/>
    <w:rsid w:val="003C2EAF"/>
    <w:rsid w:val="003C2F28"/>
    <w:rsid w:val="003C57DB"/>
    <w:rsid w:val="003C65A4"/>
    <w:rsid w:val="003E4F65"/>
    <w:rsid w:val="003E5319"/>
    <w:rsid w:val="003E54AE"/>
    <w:rsid w:val="003E6ACA"/>
    <w:rsid w:val="003F5973"/>
    <w:rsid w:val="00412E96"/>
    <w:rsid w:val="00417BB2"/>
    <w:rsid w:val="00422A9D"/>
    <w:rsid w:val="00427187"/>
    <w:rsid w:val="00430457"/>
    <w:rsid w:val="0043059A"/>
    <w:rsid w:val="00433CCA"/>
    <w:rsid w:val="00433E0F"/>
    <w:rsid w:val="004352CC"/>
    <w:rsid w:val="00440D0B"/>
    <w:rsid w:val="00446281"/>
    <w:rsid w:val="0045726A"/>
    <w:rsid w:val="00474926"/>
    <w:rsid w:val="00475612"/>
    <w:rsid w:val="00485565"/>
    <w:rsid w:val="00494AA5"/>
    <w:rsid w:val="004C46EB"/>
    <w:rsid w:val="004C5652"/>
    <w:rsid w:val="004C71AB"/>
    <w:rsid w:val="004D0B03"/>
    <w:rsid w:val="004D2CDB"/>
    <w:rsid w:val="004E20D6"/>
    <w:rsid w:val="004F01B9"/>
    <w:rsid w:val="00502881"/>
    <w:rsid w:val="0050325F"/>
    <w:rsid w:val="005050F9"/>
    <w:rsid w:val="00511563"/>
    <w:rsid w:val="00515865"/>
    <w:rsid w:val="00536A4A"/>
    <w:rsid w:val="005374BD"/>
    <w:rsid w:val="00553664"/>
    <w:rsid w:val="00556FED"/>
    <w:rsid w:val="0056714B"/>
    <w:rsid w:val="00581909"/>
    <w:rsid w:val="005901CA"/>
    <w:rsid w:val="005A0F38"/>
    <w:rsid w:val="005D23CD"/>
    <w:rsid w:val="005D3791"/>
    <w:rsid w:val="005E1995"/>
    <w:rsid w:val="005E5D79"/>
    <w:rsid w:val="005E787A"/>
    <w:rsid w:val="00612A96"/>
    <w:rsid w:val="006211D1"/>
    <w:rsid w:val="0062706E"/>
    <w:rsid w:val="00633F3E"/>
    <w:rsid w:val="006356A2"/>
    <w:rsid w:val="00641614"/>
    <w:rsid w:val="006456EC"/>
    <w:rsid w:val="006533F7"/>
    <w:rsid w:val="0065647D"/>
    <w:rsid w:val="00666214"/>
    <w:rsid w:val="006711BF"/>
    <w:rsid w:val="0067158B"/>
    <w:rsid w:val="00680DCD"/>
    <w:rsid w:val="00680DED"/>
    <w:rsid w:val="00685BCF"/>
    <w:rsid w:val="0069471B"/>
    <w:rsid w:val="006A133B"/>
    <w:rsid w:val="006B0F0A"/>
    <w:rsid w:val="006B1F5D"/>
    <w:rsid w:val="006B2203"/>
    <w:rsid w:val="006B5DEE"/>
    <w:rsid w:val="006B5EF3"/>
    <w:rsid w:val="006C37B2"/>
    <w:rsid w:val="006D20AD"/>
    <w:rsid w:val="007011CE"/>
    <w:rsid w:val="00702C99"/>
    <w:rsid w:val="0070378C"/>
    <w:rsid w:val="00706C15"/>
    <w:rsid w:val="007272C5"/>
    <w:rsid w:val="0073421C"/>
    <w:rsid w:val="007363CE"/>
    <w:rsid w:val="0076455B"/>
    <w:rsid w:val="00764AC6"/>
    <w:rsid w:val="00765C4B"/>
    <w:rsid w:val="00766D97"/>
    <w:rsid w:val="00774ADA"/>
    <w:rsid w:val="00774BB4"/>
    <w:rsid w:val="00792391"/>
    <w:rsid w:val="007927AD"/>
    <w:rsid w:val="007974A8"/>
    <w:rsid w:val="007C0832"/>
    <w:rsid w:val="007C2DE7"/>
    <w:rsid w:val="007D1D14"/>
    <w:rsid w:val="007D7110"/>
    <w:rsid w:val="007F57CA"/>
    <w:rsid w:val="0080131A"/>
    <w:rsid w:val="00801E80"/>
    <w:rsid w:val="008046FE"/>
    <w:rsid w:val="00806138"/>
    <w:rsid w:val="00825490"/>
    <w:rsid w:val="008303F8"/>
    <w:rsid w:val="00832581"/>
    <w:rsid w:val="008330D6"/>
    <w:rsid w:val="008521E0"/>
    <w:rsid w:val="00853317"/>
    <w:rsid w:val="00857B37"/>
    <w:rsid w:val="008653FB"/>
    <w:rsid w:val="00871F4E"/>
    <w:rsid w:val="00877FFC"/>
    <w:rsid w:val="008922F3"/>
    <w:rsid w:val="00893992"/>
    <w:rsid w:val="00893C37"/>
    <w:rsid w:val="008A0E65"/>
    <w:rsid w:val="008B1123"/>
    <w:rsid w:val="008B2638"/>
    <w:rsid w:val="008C6142"/>
    <w:rsid w:val="008D65D6"/>
    <w:rsid w:val="008D6733"/>
    <w:rsid w:val="008F036C"/>
    <w:rsid w:val="009156BD"/>
    <w:rsid w:val="009158CE"/>
    <w:rsid w:val="00917164"/>
    <w:rsid w:val="00930891"/>
    <w:rsid w:val="00932A9B"/>
    <w:rsid w:val="00942592"/>
    <w:rsid w:val="00946102"/>
    <w:rsid w:val="00951F9E"/>
    <w:rsid w:val="00953E1A"/>
    <w:rsid w:val="00957604"/>
    <w:rsid w:val="00961589"/>
    <w:rsid w:val="00967AA0"/>
    <w:rsid w:val="009704FE"/>
    <w:rsid w:val="009845F8"/>
    <w:rsid w:val="00985C9D"/>
    <w:rsid w:val="00990677"/>
    <w:rsid w:val="00991EB5"/>
    <w:rsid w:val="009921DC"/>
    <w:rsid w:val="00995BFC"/>
    <w:rsid w:val="009A5B63"/>
    <w:rsid w:val="009C4B82"/>
    <w:rsid w:val="009D1366"/>
    <w:rsid w:val="009D57B8"/>
    <w:rsid w:val="009E3C66"/>
    <w:rsid w:val="009E79C9"/>
    <w:rsid w:val="009F27A7"/>
    <w:rsid w:val="009F5A43"/>
    <w:rsid w:val="009F6F16"/>
    <w:rsid w:val="009F6FBA"/>
    <w:rsid w:val="009F7163"/>
    <w:rsid w:val="00A07DDE"/>
    <w:rsid w:val="00A16182"/>
    <w:rsid w:val="00A21214"/>
    <w:rsid w:val="00A235DF"/>
    <w:rsid w:val="00A275B2"/>
    <w:rsid w:val="00A27D4B"/>
    <w:rsid w:val="00A30978"/>
    <w:rsid w:val="00A3760D"/>
    <w:rsid w:val="00A40F8D"/>
    <w:rsid w:val="00A51E73"/>
    <w:rsid w:val="00A6091D"/>
    <w:rsid w:val="00A70AD1"/>
    <w:rsid w:val="00AA53CB"/>
    <w:rsid w:val="00AB4320"/>
    <w:rsid w:val="00AB4461"/>
    <w:rsid w:val="00AB7AD3"/>
    <w:rsid w:val="00AC262E"/>
    <w:rsid w:val="00AC2A8A"/>
    <w:rsid w:val="00AC34A7"/>
    <w:rsid w:val="00AC4073"/>
    <w:rsid w:val="00AD61A3"/>
    <w:rsid w:val="00AD7998"/>
    <w:rsid w:val="00AE6DC8"/>
    <w:rsid w:val="00AE732D"/>
    <w:rsid w:val="00AF6B31"/>
    <w:rsid w:val="00B00BCA"/>
    <w:rsid w:val="00B00EE8"/>
    <w:rsid w:val="00B02566"/>
    <w:rsid w:val="00B062D8"/>
    <w:rsid w:val="00B222A6"/>
    <w:rsid w:val="00B419E6"/>
    <w:rsid w:val="00B42585"/>
    <w:rsid w:val="00B51378"/>
    <w:rsid w:val="00B51836"/>
    <w:rsid w:val="00B521AB"/>
    <w:rsid w:val="00B54651"/>
    <w:rsid w:val="00B5603E"/>
    <w:rsid w:val="00B61350"/>
    <w:rsid w:val="00B66C63"/>
    <w:rsid w:val="00B6754F"/>
    <w:rsid w:val="00B8436E"/>
    <w:rsid w:val="00BA1ECF"/>
    <w:rsid w:val="00BA6167"/>
    <w:rsid w:val="00BC453E"/>
    <w:rsid w:val="00C025BB"/>
    <w:rsid w:val="00C03499"/>
    <w:rsid w:val="00C11E53"/>
    <w:rsid w:val="00C137BF"/>
    <w:rsid w:val="00C230E5"/>
    <w:rsid w:val="00C33ABD"/>
    <w:rsid w:val="00C373C4"/>
    <w:rsid w:val="00C41F85"/>
    <w:rsid w:val="00C420FF"/>
    <w:rsid w:val="00C4299B"/>
    <w:rsid w:val="00C442D3"/>
    <w:rsid w:val="00C45DAB"/>
    <w:rsid w:val="00C556B1"/>
    <w:rsid w:val="00C65D5B"/>
    <w:rsid w:val="00C7276A"/>
    <w:rsid w:val="00C73992"/>
    <w:rsid w:val="00C73995"/>
    <w:rsid w:val="00C83B4B"/>
    <w:rsid w:val="00C94FB6"/>
    <w:rsid w:val="00CA5660"/>
    <w:rsid w:val="00CB42AB"/>
    <w:rsid w:val="00CC4482"/>
    <w:rsid w:val="00CC5EF3"/>
    <w:rsid w:val="00CC7802"/>
    <w:rsid w:val="00CD3308"/>
    <w:rsid w:val="00CD3EE9"/>
    <w:rsid w:val="00CE1FCA"/>
    <w:rsid w:val="00CE2FD3"/>
    <w:rsid w:val="00CF2C78"/>
    <w:rsid w:val="00CF4BDD"/>
    <w:rsid w:val="00D0765D"/>
    <w:rsid w:val="00D1104F"/>
    <w:rsid w:val="00D17AA8"/>
    <w:rsid w:val="00D21967"/>
    <w:rsid w:val="00D22FAB"/>
    <w:rsid w:val="00D461D5"/>
    <w:rsid w:val="00D50012"/>
    <w:rsid w:val="00D6013B"/>
    <w:rsid w:val="00D60BE1"/>
    <w:rsid w:val="00D62410"/>
    <w:rsid w:val="00D669F9"/>
    <w:rsid w:val="00D7413E"/>
    <w:rsid w:val="00D84988"/>
    <w:rsid w:val="00D87DCC"/>
    <w:rsid w:val="00DA6011"/>
    <w:rsid w:val="00DA6856"/>
    <w:rsid w:val="00DB3E1E"/>
    <w:rsid w:val="00DC2291"/>
    <w:rsid w:val="00DC763E"/>
    <w:rsid w:val="00DD2367"/>
    <w:rsid w:val="00DD6B70"/>
    <w:rsid w:val="00DF61F8"/>
    <w:rsid w:val="00DF789E"/>
    <w:rsid w:val="00E0021D"/>
    <w:rsid w:val="00E116E3"/>
    <w:rsid w:val="00E11923"/>
    <w:rsid w:val="00E165D2"/>
    <w:rsid w:val="00E22847"/>
    <w:rsid w:val="00E30917"/>
    <w:rsid w:val="00E37791"/>
    <w:rsid w:val="00E4212F"/>
    <w:rsid w:val="00E51D83"/>
    <w:rsid w:val="00E52E0E"/>
    <w:rsid w:val="00E54B53"/>
    <w:rsid w:val="00E562B2"/>
    <w:rsid w:val="00E5649F"/>
    <w:rsid w:val="00E769FD"/>
    <w:rsid w:val="00E8573D"/>
    <w:rsid w:val="00EA616C"/>
    <w:rsid w:val="00EB01A4"/>
    <w:rsid w:val="00EB3BD7"/>
    <w:rsid w:val="00EC1F3B"/>
    <w:rsid w:val="00EC4B12"/>
    <w:rsid w:val="00ED1249"/>
    <w:rsid w:val="00ED5C1E"/>
    <w:rsid w:val="00EE76C8"/>
    <w:rsid w:val="00EF04C8"/>
    <w:rsid w:val="00EF4823"/>
    <w:rsid w:val="00EF5588"/>
    <w:rsid w:val="00F02F1A"/>
    <w:rsid w:val="00F05E1D"/>
    <w:rsid w:val="00F221BC"/>
    <w:rsid w:val="00F25AE1"/>
    <w:rsid w:val="00F37DDD"/>
    <w:rsid w:val="00F4120E"/>
    <w:rsid w:val="00F522B8"/>
    <w:rsid w:val="00F5336A"/>
    <w:rsid w:val="00F54800"/>
    <w:rsid w:val="00F60787"/>
    <w:rsid w:val="00F63318"/>
    <w:rsid w:val="00F63C7A"/>
    <w:rsid w:val="00F70360"/>
    <w:rsid w:val="00F73B32"/>
    <w:rsid w:val="00F744FB"/>
    <w:rsid w:val="00F74846"/>
    <w:rsid w:val="00F74941"/>
    <w:rsid w:val="00F80A4D"/>
    <w:rsid w:val="00F83469"/>
    <w:rsid w:val="00F90ECE"/>
    <w:rsid w:val="00F946E1"/>
    <w:rsid w:val="00F96872"/>
    <w:rsid w:val="00FA607D"/>
    <w:rsid w:val="00FB08A4"/>
    <w:rsid w:val="00FB5132"/>
    <w:rsid w:val="00FC3826"/>
    <w:rsid w:val="00FD576D"/>
    <w:rsid w:val="00FF294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5AB0365"/>
  <w15:chartTrackingRefBased/>
  <w15:docId w15:val="{2D5ECBA0-D516-4688-A0EE-35A7F341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TekstpodstawowyZnak">
    <w:name w:val="Tekst podstawowy Znak"/>
    <w:link w:val="Tekstpodstawowy"/>
    <w:rsid w:val="00932A9B"/>
    <w:rPr>
      <w:lang w:val="en" w:eastAsia="zh-CN"/>
    </w:rPr>
  </w:style>
  <w:style w:type="paragraph" w:styleId="NormalnyWeb">
    <w:name w:val="Normal (Web)"/>
    <w:basedOn w:val="Normalny"/>
    <w:uiPriority w:val="99"/>
    <w:semiHidden/>
    <w:unhideWhenUsed/>
    <w:rsid w:val="00666214"/>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800">
      <w:bodyDiv w:val="1"/>
      <w:marLeft w:val="0"/>
      <w:marRight w:val="0"/>
      <w:marTop w:val="0"/>
      <w:marBottom w:val="0"/>
      <w:divBdr>
        <w:top w:val="none" w:sz="0" w:space="0" w:color="auto"/>
        <w:left w:val="none" w:sz="0" w:space="0" w:color="auto"/>
        <w:bottom w:val="none" w:sz="0" w:space="0" w:color="auto"/>
        <w:right w:val="none" w:sz="0" w:space="0" w:color="auto"/>
      </w:divBdr>
      <w:divsChild>
        <w:div w:id="234126479">
          <w:marLeft w:val="0"/>
          <w:marRight w:val="0"/>
          <w:marTop w:val="0"/>
          <w:marBottom w:val="0"/>
          <w:divBdr>
            <w:top w:val="none" w:sz="0" w:space="0" w:color="auto"/>
            <w:left w:val="none" w:sz="0" w:space="0" w:color="auto"/>
            <w:bottom w:val="none" w:sz="0" w:space="0" w:color="auto"/>
            <w:right w:val="none" w:sz="0" w:space="0" w:color="auto"/>
          </w:divBdr>
        </w:div>
        <w:div w:id="397020668">
          <w:marLeft w:val="0"/>
          <w:marRight w:val="0"/>
          <w:marTop w:val="0"/>
          <w:marBottom w:val="0"/>
          <w:divBdr>
            <w:top w:val="none" w:sz="0" w:space="0" w:color="auto"/>
            <w:left w:val="none" w:sz="0" w:space="0" w:color="auto"/>
            <w:bottom w:val="none" w:sz="0" w:space="0" w:color="auto"/>
            <w:right w:val="none" w:sz="0" w:space="0" w:color="auto"/>
          </w:divBdr>
        </w:div>
        <w:div w:id="653997727">
          <w:marLeft w:val="0"/>
          <w:marRight w:val="0"/>
          <w:marTop w:val="0"/>
          <w:marBottom w:val="0"/>
          <w:divBdr>
            <w:top w:val="none" w:sz="0" w:space="0" w:color="auto"/>
            <w:left w:val="none" w:sz="0" w:space="0" w:color="auto"/>
            <w:bottom w:val="none" w:sz="0" w:space="0" w:color="auto"/>
            <w:right w:val="none" w:sz="0" w:space="0" w:color="auto"/>
          </w:divBdr>
        </w:div>
        <w:div w:id="858812280">
          <w:marLeft w:val="0"/>
          <w:marRight w:val="0"/>
          <w:marTop w:val="0"/>
          <w:marBottom w:val="0"/>
          <w:divBdr>
            <w:top w:val="none" w:sz="0" w:space="0" w:color="auto"/>
            <w:left w:val="none" w:sz="0" w:space="0" w:color="auto"/>
            <w:bottom w:val="none" w:sz="0" w:space="0" w:color="auto"/>
            <w:right w:val="none" w:sz="0" w:space="0" w:color="auto"/>
          </w:divBdr>
        </w:div>
        <w:div w:id="2131246225">
          <w:marLeft w:val="0"/>
          <w:marRight w:val="0"/>
          <w:marTop w:val="0"/>
          <w:marBottom w:val="0"/>
          <w:divBdr>
            <w:top w:val="none" w:sz="0" w:space="0" w:color="auto"/>
            <w:left w:val="none" w:sz="0" w:space="0" w:color="auto"/>
            <w:bottom w:val="none" w:sz="0" w:space="0" w:color="auto"/>
            <w:right w:val="none" w:sz="0" w:space="0" w:color="auto"/>
          </w:divBdr>
        </w:div>
        <w:div w:id="2142259490">
          <w:marLeft w:val="0"/>
          <w:marRight w:val="0"/>
          <w:marTop w:val="0"/>
          <w:marBottom w:val="0"/>
          <w:divBdr>
            <w:top w:val="none" w:sz="0" w:space="0" w:color="auto"/>
            <w:left w:val="none" w:sz="0" w:space="0" w:color="auto"/>
            <w:bottom w:val="none" w:sz="0" w:space="0" w:color="auto"/>
            <w:right w:val="none" w:sz="0" w:space="0" w:color="auto"/>
          </w:divBdr>
        </w:div>
      </w:divsChild>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01141310">
      <w:bodyDiv w:val="1"/>
      <w:marLeft w:val="0"/>
      <w:marRight w:val="0"/>
      <w:marTop w:val="0"/>
      <w:marBottom w:val="0"/>
      <w:divBdr>
        <w:top w:val="none" w:sz="0" w:space="0" w:color="auto"/>
        <w:left w:val="none" w:sz="0" w:space="0" w:color="auto"/>
        <w:bottom w:val="none" w:sz="0" w:space="0" w:color="auto"/>
        <w:right w:val="none" w:sz="0" w:space="0" w:color="auto"/>
      </w:divBdr>
    </w:div>
    <w:div w:id="462386240">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66542385">
      <w:bodyDiv w:val="1"/>
      <w:marLeft w:val="0"/>
      <w:marRight w:val="0"/>
      <w:marTop w:val="0"/>
      <w:marBottom w:val="0"/>
      <w:divBdr>
        <w:top w:val="none" w:sz="0" w:space="0" w:color="auto"/>
        <w:left w:val="none" w:sz="0" w:space="0" w:color="auto"/>
        <w:bottom w:val="none" w:sz="0" w:space="0" w:color="auto"/>
        <w:right w:val="none" w:sz="0" w:space="0" w:color="auto"/>
      </w:divBdr>
    </w:div>
    <w:div w:id="103908638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8778500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85B54D-E643-460F-AABB-FC848DB6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1560</Words>
  <Characters>9360</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2024-11-15T11:21:00Z</dcterms:created>
  <dcterms:modified xsi:type="dcterms:W3CDTF">2024-12-23T08:52:00Z</dcterms:modified>
</cp:coreProperties>
</file>