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8173E" w:rsidRDefault="0048173E" w:rsidP="0048173E">
      <w:pPr>
        <w:pStyle w:val="Nagwek4"/>
        <w:numPr>
          <w:ilvl w:val="3"/>
          <w:numId w:val="22"/>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156A6C" w:rsidP="00D0668A">
            <w:pPr>
              <w:pStyle w:val="Nagwek4"/>
              <w:snapToGrid w:val="0"/>
              <w:spacing w:before="40" w:after="40"/>
            </w:pPr>
            <w:r>
              <w:t>Entrepreneurship Workshops – Creativity and Innovation</w:t>
            </w:r>
            <w:r w:rsidR="0008716B">
              <w:t xml:space="preserve"> </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D0668A">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FB5F53"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156A6C" w:rsidP="00C373C4">
            <w:pPr>
              <w:pStyle w:val="Odpowiedzi"/>
              <w:snapToGrid w:val="0"/>
            </w:pPr>
            <w:r>
              <w:t>Company 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Pr="00C62404" w:rsidRDefault="00F62369" w:rsidP="003A3FAD">
            <w:pPr>
              <w:pStyle w:val="Odpowiedzi"/>
              <w:snapToGrid w:val="0"/>
              <w:rPr>
                <w:color w:val="auto"/>
              </w:rPr>
            </w:pPr>
            <w:r>
              <w:rPr>
                <w:color w:val="auto"/>
              </w:rPr>
              <w:t>Mgr Marek Świć</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D0668A">
            <w:pPr>
              <w:pStyle w:val="Odpowiedzi"/>
              <w:snapToGrid w:val="0"/>
            </w:pPr>
            <w:r>
              <w:t>Optional/practical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156A6C">
            <w:pPr>
              <w:pStyle w:val="Odpowiedzi"/>
              <w:snapToGrid w:val="0"/>
            </w:pPr>
            <w:r>
              <w:t>2</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0668A">
            <w:pPr>
              <w:pStyle w:val="Odpowiedzi"/>
              <w:snapToGrid w:val="0"/>
            </w:pPr>
            <w:r>
              <w:t>III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0668A" w:rsidP="00156A6C">
            <w:pPr>
              <w:pStyle w:val="Odpowiedzi"/>
              <w:snapToGrid w:val="0"/>
            </w:pPr>
            <w:r>
              <w:t>For the specialization: Company management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C62404" w:rsidTr="006E0502">
        <w:trPr>
          <w:trHeight w:val="397"/>
        </w:trPr>
        <w:tc>
          <w:tcPr>
            <w:tcW w:w="567" w:type="dxa"/>
            <w:shd w:val="clear" w:color="auto" w:fill="auto"/>
            <w:vAlign w:val="center"/>
          </w:tcPr>
          <w:p w:rsidR="00C62404" w:rsidRPr="0069471B" w:rsidRDefault="00C62404" w:rsidP="00C62404">
            <w:pPr>
              <w:pStyle w:val="Tekstpodstawowy"/>
              <w:tabs>
                <w:tab w:val="left" w:pos="-5814"/>
              </w:tabs>
              <w:jc w:val="center"/>
            </w:pPr>
            <w:r>
              <w:t>C1</w:t>
            </w:r>
          </w:p>
        </w:tc>
        <w:tc>
          <w:tcPr>
            <w:tcW w:w="8647" w:type="dxa"/>
            <w:shd w:val="clear" w:color="auto" w:fill="auto"/>
            <w:vAlign w:val="center"/>
          </w:tcPr>
          <w:p w:rsidR="00C62404" w:rsidRPr="007616CA" w:rsidRDefault="007616CA" w:rsidP="00720597">
            <w:pPr>
              <w:spacing w:after="0"/>
              <w:rPr>
                <w:rFonts w:eastAsia="Times New Roman"/>
                <w:sz w:val="20"/>
                <w:szCs w:val="20"/>
              </w:rPr>
            </w:pPr>
            <w:r w:rsidRPr="007616CA">
              <w:rPr>
                <w:rFonts w:eastAsia="Times New Roman"/>
                <w:sz w:val="20"/>
                <w:szCs w:val="20"/>
              </w:rPr>
              <w:t>Transferring knowledge about the essence of innovative activity in the enterprise and supporting innovation in the enterprise</w:t>
            </w:r>
          </w:p>
        </w:tc>
      </w:tr>
      <w:tr w:rsidR="00720597" w:rsidTr="006E0502">
        <w:trPr>
          <w:trHeight w:val="397"/>
        </w:trPr>
        <w:tc>
          <w:tcPr>
            <w:tcW w:w="567" w:type="dxa"/>
            <w:shd w:val="clear" w:color="auto" w:fill="auto"/>
            <w:vAlign w:val="center"/>
          </w:tcPr>
          <w:p w:rsidR="00720597" w:rsidRDefault="00720597" w:rsidP="00C62404">
            <w:pPr>
              <w:pStyle w:val="Tekstpodstawowy"/>
              <w:tabs>
                <w:tab w:val="left" w:pos="-5814"/>
              </w:tabs>
              <w:jc w:val="center"/>
            </w:pPr>
            <w:r>
              <w:t>C2</w:t>
            </w:r>
          </w:p>
        </w:tc>
        <w:tc>
          <w:tcPr>
            <w:tcW w:w="8647" w:type="dxa"/>
            <w:shd w:val="clear" w:color="auto" w:fill="auto"/>
            <w:vAlign w:val="center"/>
          </w:tcPr>
          <w:p w:rsidR="00720597" w:rsidRPr="007616CA" w:rsidRDefault="00720597" w:rsidP="007616CA">
            <w:pPr>
              <w:spacing w:after="0"/>
              <w:rPr>
                <w:rFonts w:eastAsia="Times New Roman"/>
                <w:sz w:val="20"/>
                <w:szCs w:val="20"/>
              </w:rPr>
            </w:pPr>
            <w:r w:rsidRPr="007616CA">
              <w:rPr>
                <w:rFonts w:eastAsia="Times New Roman"/>
                <w:sz w:val="20"/>
                <w:szCs w:val="20"/>
              </w:rPr>
              <w:t>Transfer of knowledge on the preparation and implementation of innovations and the relationship: creativity - innovation of enterprises</w:t>
            </w:r>
          </w:p>
        </w:tc>
      </w:tr>
      <w:tr w:rsidR="00C62404" w:rsidTr="006E0502">
        <w:trPr>
          <w:trHeight w:val="397"/>
        </w:trPr>
        <w:tc>
          <w:tcPr>
            <w:tcW w:w="567" w:type="dxa"/>
            <w:shd w:val="clear" w:color="auto" w:fill="auto"/>
            <w:vAlign w:val="center"/>
          </w:tcPr>
          <w:p w:rsidR="00C62404" w:rsidRPr="0069471B" w:rsidRDefault="0056299E" w:rsidP="00C62404">
            <w:pPr>
              <w:pStyle w:val="Tekstpodstawowy"/>
              <w:tabs>
                <w:tab w:val="left" w:pos="-5814"/>
              </w:tabs>
              <w:jc w:val="center"/>
            </w:pPr>
            <w:r>
              <w:t>C3</w:t>
            </w:r>
          </w:p>
        </w:tc>
        <w:tc>
          <w:tcPr>
            <w:tcW w:w="8647" w:type="dxa"/>
            <w:shd w:val="clear" w:color="auto" w:fill="auto"/>
            <w:vAlign w:val="center"/>
          </w:tcPr>
          <w:p w:rsidR="00C62404" w:rsidRPr="007616CA" w:rsidRDefault="007616CA" w:rsidP="006E0502">
            <w:pPr>
              <w:spacing w:after="0"/>
              <w:rPr>
                <w:rFonts w:eastAsia="Times New Roman"/>
                <w:sz w:val="20"/>
                <w:szCs w:val="20"/>
              </w:rPr>
            </w:pPr>
            <w:r w:rsidRPr="007616CA">
              <w:rPr>
                <w:rFonts w:eastAsia="Times New Roman"/>
                <w:sz w:val="20"/>
                <w:szCs w:val="20"/>
              </w:rPr>
              <w:t>Familiarization with techniques of creative thinking and creative ideas for entrepreneurial action.</w:t>
            </w:r>
          </w:p>
        </w:tc>
      </w:tr>
      <w:tr w:rsidR="00FD7669" w:rsidTr="006E0502">
        <w:trPr>
          <w:trHeight w:val="397"/>
        </w:trPr>
        <w:tc>
          <w:tcPr>
            <w:tcW w:w="567" w:type="dxa"/>
            <w:shd w:val="clear" w:color="auto" w:fill="auto"/>
            <w:vAlign w:val="center"/>
          </w:tcPr>
          <w:p w:rsidR="00FD7669" w:rsidRDefault="0056299E" w:rsidP="00C62404">
            <w:pPr>
              <w:pStyle w:val="Tekstpodstawowy"/>
              <w:tabs>
                <w:tab w:val="left" w:pos="-5814"/>
              </w:tabs>
              <w:jc w:val="center"/>
            </w:pPr>
            <w:r>
              <w:t>C4</w:t>
            </w:r>
          </w:p>
        </w:tc>
        <w:tc>
          <w:tcPr>
            <w:tcW w:w="8647" w:type="dxa"/>
            <w:shd w:val="clear" w:color="auto" w:fill="auto"/>
            <w:vAlign w:val="center"/>
          </w:tcPr>
          <w:p w:rsidR="00FD7669" w:rsidRPr="007616CA" w:rsidRDefault="00FD7669" w:rsidP="006E0502">
            <w:pPr>
              <w:spacing w:after="0"/>
              <w:rPr>
                <w:rFonts w:eastAsia="Times New Roman"/>
                <w:sz w:val="20"/>
                <w:szCs w:val="20"/>
              </w:rPr>
            </w:pPr>
            <w:r>
              <w:rPr>
                <w:rFonts w:eastAsia="Times New Roman"/>
                <w:sz w:val="20"/>
                <w:szCs w:val="20"/>
              </w:rPr>
              <w:t>Acquiring the ability to analyze and critically evaluate the market opportunities of innovative solutions that can be implemented in the enterprise</w:t>
            </w:r>
          </w:p>
        </w:tc>
      </w:tr>
      <w:tr w:rsidR="00FD7669" w:rsidTr="006E0502">
        <w:trPr>
          <w:trHeight w:val="397"/>
        </w:trPr>
        <w:tc>
          <w:tcPr>
            <w:tcW w:w="567" w:type="dxa"/>
            <w:shd w:val="clear" w:color="auto" w:fill="auto"/>
            <w:vAlign w:val="center"/>
          </w:tcPr>
          <w:p w:rsidR="00FD7669" w:rsidRDefault="0056299E" w:rsidP="00C62404">
            <w:pPr>
              <w:pStyle w:val="Tekstpodstawowy"/>
              <w:tabs>
                <w:tab w:val="left" w:pos="-5814"/>
              </w:tabs>
              <w:jc w:val="center"/>
            </w:pPr>
            <w:r>
              <w:t>C5</w:t>
            </w:r>
          </w:p>
        </w:tc>
        <w:tc>
          <w:tcPr>
            <w:tcW w:w="8647" w:type="dxa"/>
            <w:shd w:val="clear" w:color="auto" w:fill="auto"/>
            <w:vAlign w:val="center"/>
          </w:tcPr>
          <w:p w:rsidR="00FD7669" w:rsidRDefault="00FD7669" w:rsidP="006E0502">
            <w:pPr>
              <w:spacing w:after="0"/>
              <w:rPr>
                <w:rFonts w:eastAsia="Times New Roman"/>
                <w:sz w:val="20"/>
                <w:szCs w:val="20"/>
              </w:rPr>
            </w:pPr>
            <w:r>
              <w:rPr>
                <w:rFonts w:eastAsia="Times New Roman"/>
                <w:sz w:val="20"/>
                <w:szCs w:val="20"/>
              </w:rPr>
              <w:t>Acquiring the ability to search for sources of financing for innovations in the enterprise</w:t>
            </w:r>
          </w:p>
        </w:tc>
      </w:tr>
      <w:tr w:rsidR="001406F7" w:rsidTr="007616CA">
        <w:trPr>
          <w:trHeight w:val="70"/>
        </w:trPr>
        <w:tc>
          <w:tcPr>
            <w:tcW w:w="567" w:type="dxa"/>
            <w:shd w:val="clear" w:color="auto" w:fill="auto"/>
            <w:vAlign w:val="center"/>
          </w:tcPr>
          <w:p w:rsidR="001406F7" w:rsidRDefault="00944A4A" w:rsidP="0056299E">
            <w:pPr>
              <w:pStyle w:val="Tekstpodstawowy"/>
              <w:tabs>
                <w:tab w:val="left" w:pos="-5814"/>
              </w:tabs>
              <w:jc w:val="center"/>
            </w:pPr>
            <w:r>
              <w:t>C6</w:t>
            </w:r>
          </w:p>
        </w:tc>
        <w:tc>
          <w:tcPr>
            <w:tcW w:w="8647" w:type="dxa"/>
            <w:shd w:val="clear" w:color="auto" w:fill="auto"/>
            <w:vAlign w:val="center"/>
          </w:tcPr>
          <w:p w:rsidR="001406F7" w:rsidRPr="007616CA" w:rsidRDefault="007616CA" w:rsidP="001406F7">
            <w:pPr>
              <w:spacing w:after="0"/>
              <w:rPr>
                <w:rFonts w:eastAsia="Times New Roman"/>
                <w:sz w:val="20"/>
                <w:szCs w:val="20"/>
              </w:rPr>
            </w:pPr>
            <w:r w:rsidRPr="007616CA">
              <w:rPr>
                <w:rFonts w:eastAsia="Times New Roman"/>
                <w:sz w:val="20"/>
                <w:szCs w:val="20"/>
              </w:rPr>
              <w:t>Developing skills and competencies related to establishing and running an innovative company</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lastRenderedPageBreak/>
              <w:t xml:space="preserve">After passing the course, the student knows and understands </w:t>
            </w:r>
            <w:r>
              <w:rPr>
                <w:b/>
                <w:smallCaps/>
              </w:rPr>
              <w:t>the knowledge</w:t>
            </w:r>
          </w:p>
        </w:tc>
      </w:tr>
      <w:tr w:rsidR="0056299E" w:rsidRPr="00612A96" w:rsidTr="004949EE">
        <w:trPr>
          <w:trHeight w:val="376"/>
        </w:trPr>
        <w:tc>
          <w:tcPr>
            <w:tcW w:w="483" w:type="dxa"/>
            <w:tcBorders>
              <w:top w:val="single" w:sz="4" w:space="0" w:color="000000"/>
              <w:left w:val="single" w:sz="4" w:space="0" w:color="000000"/>
              <w:bottom w:val="single" w:sz="4" w:space="0" w:color="000000"/>
              <w:right w:val="nil"/>
            </w:tcBorders>
            <w:vAlign w:val="center"/>
            <w:hideMark/>
          </w:tcPr>
          <w:p w:rsidR="0056299E" w:rsidRDefault="0056299E" w:rsidP="00FB5F53">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tcPr>
          <w:p w:rsidR="0056299E" w:rsidRPr="00C62404" w:rsidRDefault="0056299E" w:rsidP="00FB5F53">
            <w:pPr>
              <w:spacing w:after="0"/>
              <w:rPr>
                <w:sz w:val="20"/>
              </w:rPr>
            </w:pPr>
            <w:r>
              <w:rPr>
                <w:rFonts w:eastAsia="Times New Roman"/>
                <w:sz w:val="20"/>
                <w:szCs w:val="20"/>
              </w:rPr>
              <w:t>Knows and understands the essence of innovation activity in the enterprise and the principles of supporting innovation</w:t>
            </w:r>
          </w:p>
        </w:tc>
        <w:tc>
          <w:tcPr>
            <w:tcW w:w="1132" w:type="dxa"/>
            <w:vMerge w:val="restart"/>
            <w:tcBorders>
              <w:top w:val="single" w:sz="4" w:space="0" w:color="000000"/>
              <w:left w:val="single" w:sz="4" w:space="0" w:color="000000"/>
              <w:right w:val="single" w:sz="4" w:space="0" w:color="000000"/>
            </w:tcBorders>
            <w:vAlign w:val="center"/>
          </w:tcPr>
          <w:p w:rsidR="0056299E" w:rsidRDefault="0056299E" w:rsidP="0056299E">
            <w:pPr>
              <w:autoSpaceDE w:val="0"/>
              <w:snapToGrid w:val="0"/>
              <w:spacing w:before="40" w:after="40" w:line="240" w:lineRule="auto"/>
              <w:jc w:val="center"/>
              <w:rPr>
                <w:sz w:val="18"/>
                <w:szCs w:val="18"/>
              </w:rPr>
            </w:pPr>
            <w:r>
              <w:rPr>
                <w:sz w:val="18"/>
                <w:szCs w:val="18"/>
              </w:rPr>
              <w:t>Z1_W04</w:t>
            </w:r>
          </w:p>
          <w:p w:rsidR="0056299E" w:rsidRDefault="0056299E" w:rsidP="0056299E">
            <w:pPr>
              <w:autoSpaceDE w:val="0"/>
              <w:snapToGrid w:val="0"/>
              <w:spacing w:before="40" w:after="40" w:line="240" w:lineRule="auto"/>
              <w:jc w:val="center"/>
              <w:rPr>
                <w:sz w:val="18"/>
                <w:szCs w:val="18"/>
              </w:rPr>
            </w:pPr>
            <w:r>
              <w:rPr>
                <w:sz w:val="18"/>
                <w:szCs w:val="18"/>
              </w:rPr>
              <w:t>Z1_W05</w:t>
            </w:r>
          </w:p>
          <w:p w:rsidR="0056299E" w:rsidRDefault="0056299E" w:rsidP="0056299E">
            <w:pPr>
              <w:autoSpaceDE w:val="0"/>
              <w:snapToGrid w:val="0"/>
              <w:spacing w:before="40" w:after="40" w:line="240" w:lineRule="auto"/>
              <w:jc w:val="center"/>
              <w:rPr>
                <w:sz w:val="18"/>
                <w:szCs w:val="18"/>
              </w:rPr>
            </w:pPr>
            <w:r>
              <w:rPr>
                <w:sz w:val="18"/>
                <w:szCs w:val="18"/>
              </w:rPr>
              <w:t>Z1_W10</w:t>
            </w:r>
          </w:p>
          <w:p w:rsidR="0056299E" w:rsidRPr="009A5B63" w:rsidRDefault="0056299E" w:rsidP="0056299E">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6299E" w:rsidRDefault="0056299E" w:rsidP="00FB5F53">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6299E" w:rsidRDefault="0056299E" w:rsidP="00FB5F53">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6299E" w:rsidRDefault="0056299E" w:rsidP="00FB5F53">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6299E" w:rsidRDefault="0056299E" w:rsidP="00FB5F53">
            <w:pPr>
              <w:autoSpaceDE w:val="0"/>
              <w:snapToGrid w:val="0"/>
              <w:spacing w:before="40" w:after="40" w:line="240" w:lineRule="auto"/>
              <w:jc w:val="center"/>
              <w:rPr>
                <w:sz w:val="20"/>
                <w:szCs w:val="20"/>
              </w:rPr>
            </w:pPr>
          </w:p>
        </w:tc>
      </w:tr>
      <w:tr w:rsidR="0056299E" w:rsidRPr="00612A96" w:rsidTr="004949EE">
        <w:trPr>
          <w:trHeight w:val="376"/>
        </w:trPr>
        <w:tc>
          <w:tcPr>
            <w:tcW w:w="483" w:type="dxa"/>
            <w:tcBorders>
              <w:top w:val="nil"/>
              <w:left w:val="single" w:sz="4" w:space="0" w:color="000000"/>
              <w:bottom w:val="single" w:sz="4" w:space="0" w:color="000000"/>
              <w:right w:val="nil"/>
            </w:tcBorders>
            <w:vAlign w:val="center"/>
            <w:hideMark/>
          </w:tcPr>
          <w:p w:rsidR="0056299E" w:rsidRDefault="0056299E" w:rsidP="00FB5F53">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tcPr>
          <w:p w:rsidR="0056299E" w:rsidRPr="00C62404" w:rsidRDefault="0056299E" w:rsidP="007616CA">
            <w:pPr>
              <w:spacing w:after="0"/>
              <w:rPr>
                <w:sz w:val="20"/>
              </w:rPr>
            </w:pPr>
            <w:r>
              <w:rPr>
                <w:rFonts w:eastAsia="Times New Roman"/>
                <w:sz w:val="20"/>
                <w:szCs w:val="20"/>
              </w:rPr>
              <w:t>Has knowledge about the preparation and implementation of innovations, understands the relationship: creativity - innovation of enterprises</w:t>
            </w:r>
          </w:p>
        </w:tc>
        <w:tc>
          <w:tcPr>
            <w:tcW w:w="1132" w:type="dxa"/>
            <w:vMerge/>
            <w:tcBorders>
              <w:left w:val="single" w:sz="4" w:space="0" w:color="000000"/>
              <w:right w:val="single" w:sz="4" w:space="0" w:color="000000"/>
            </w:tcBorders>
            <w:vAlign w:val="center"/>
          </w:tcPr>
          <w:p w:rsidR="0056299E" w:rsidRPr="0069471B" w:rsidRDefault="0056299E" w:rsidP="00FB5F53">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56299E" w:rsidRDefault="0056299E" w:rsidP="00FB5F53">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56299E" w:rsidRDefault="0056299E" w:rsidP="00FB5F53">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56299E" w:rsidRDefault="0056299E" w:rsidP="00FB5F53">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56299E" w:rsidRDefault="0056299E" w:rsidP="00FB5F53">
            <w:pPr>
              <w:autoSpaceDE w:val="0"/>
              <w:snapToGrid w:val="0"/>
              <w:spacing w:before="40" w:after="40" w:line="240" w:lineRule="auto"/>
              <w:jc w:val="center"/>
              <w:rPr>
                <w:sz w:val="20"/>
                <w:szCs w:val="20"/>
              </w:rPr>
            </w:pPr>
          </w:p>
        </w:tc>
      </w:tr>
      <w:tr w:rsidR="0056299E" w:rsidRPr="00612A96" w:rsidTr="004949EE">
        <w:trPr>
          <w:trHeight w:val="376"/>
        </w:trPr>
        <w:tc>
          <w:tcPr>
            <w:tcW w:w="483" w:type="dxa"/>
            <w:tcBorders>
              <w:top w:val="nil"/>
              <w:left w:val="single" w:sz="4" w:space="0" w:color="000000"/>
              <w:bottom w:val="single" w:sz="4" w:space="0" w:color="000000"/>
              <w:right w:val="nil"/>
            </w:tcBorders>
            <w:vAlign w:val="center"/>
          </w:tcPr>
          <w:p w:rsidR="0056299E" w:rsidRDefault="0056299E" w:rsidP="00FB5F53">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tcPr>
          <w:p w:rsidR="0056299E" w:rsidRDefault="0056299E" w:rsidP="007616CA">
            <w:pPr>
              <w:spacing w:after="0"/>
              <w:rPr>
                <w:rFonts w:eastAsia="Times New Roman"/>
                <w:sz w:val="20"/>
                <w:szCs w:val="20"/>
              </w:rPr>
            </w:pPr>
            <w:r w:rsidRPr="007616CA">
              <w:rPr>
                <w:rFonts w:eastAsia="Times New Roman"/>
                <w:sz w:val="20"/>
                <w:szCs w:val="20"/>
              </w:rPr>
              <w:t xml:space="preserve">knows various methods and techniques of creative thinking to create innovative solutions </w:t>
            </w:r>
            <w:r>
              <w:t>.</w:t>
            </w:r>
          </w:p>
        </w:tc>
        <w:tc>
          <w:tcPr>
            <w:tcW w:w="1132" w:type="dxa"/>
            <w:vMerge/>
            <w:tcBorders>
              <w:left w:val="single" w:sz="4" w:space="0" w:color="000000"/>
              <w:right w:val="single" w:sz="4" w:space="0" w:color="000000"/>
            </w:tcBorders>
            <w:vAlign w:val="center"/>
          </w:tcPr>
          <w:p w:rsidR="0056299E" w:rsidRPr="0069471B" w:rsidRDefault="0056299E" w:rsidP="00FB5F53">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56299E" w:rsidRDefault="0056299E" w:rsidP="00FB5F53">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56299E" w:rsidRDefault="0056299E" w:rsidP="00FB5F53">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56299E" w:rsidRDefault="0056299E" w:rsidP="00FB5F53">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56299E" w:rsidRDefault="0056299E" w:rsidP="00FB5F53">
            <w:pPr>
              <w:autoSpaceDE w:val="0"/>
              <w:snapToGrid w:val="0"/>
              <w:spacing w:before="40" w:after="40" w:line="240" w:lineRule="auto"/>
              <w:jc w:val="center"/>
              <w:rPr>
                <w:sz w:val="20"/>
                <w:szCs w:val="20"/>
              </w:rPr>
            </w:pPr>
          </w:p>
        </w:tc>
      </w:tr>
      <w:tr w:rsidR="00FB5F53"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5F53" w:rsidRDefault="00FB5F53" w:rsidP="00FB5F53">
            <w:pPr>
              <w:pStyle w:val="centralniewrubryce"/>
              <w:spacing w:line="256" w:lineRule="auto"/>
            </w:pPr>
            <w:r>
              <w:t xml:space="preserve">After passing the course, the student is </w:t>
            </w:r>
            <w:r>
              <w:rPr>
                <w:b/>
                <w:smallCaps/>
              </w:rPr>
              <w:t xml:space="preserve">able </w:t>
            </w:r>
            <w:r>
              <w:t>to:</w:t>
            </w:r>
          </w:p>
        </w:tc>
      </w:tr>
      <w:tr w:rsidR="0056299E" w:rsidRPr="00612A96" w:rsidTr="004949EE">
        <w:trPr>
          <w:trHeight w:val="376"/>
        </w:trPr>
        <w:tc>
          <w:tcPr>
            <w:tcW w:w="483" w:type="dxa"/>
            <w:tcBorders>
              <w:top w:val="single" w:sz="4" w:space="0" w:color="000000"/>
              <w:left w:val="single" w:sz="4" w:space="0" w:color="000000"/>
              <w:bottom w:val="single" w:sz="4" w:space="0" w:color="000000"/>
              <w:right w:val="nil"/>
            </w:tcBorders>
            <w:vAlign w:val="center"/>
            <w:hideMark/>
          </w:tcPr>
          <w:p w:rsidR="0056299E" w:rsidRDefault="0056299E" w:rsidP="00441EF7">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tcPr>
          <w:p w:rsidR="0056299E" w:rsidRPr="00C62404" w:rsidRDefault="0056299E" w:rsidP="00441EF7">
            <w:pPr>
              <w:spacing w:after="0"/>
              <w:rPr>
                <w:sz w:val="20"/>
              </w:rPr>
            </w:pPr>
            <w:r>
              <w:rPr>
                <w:sz w:val="20"/>
              </w:rPr>
              <w:t>Analyze and critically evaluate the market opportunities of innovative solutions</w:t>
            </w:r>
          </w:p>
        </w:tc>
        <w:tc>
          <w:tcPr>
            <w:tcW w:w="1132" w:type="dxa"/>
            <w:vMerge w:val="restart"/>
            <w:tcBorders>
              <w:top w:val="single" w:sz="4" w:space="0" w:color="000000"/>
              <w:left w:val="single" w:sz="4" w:space="0" w:color="000000"/>
              <w:right w:val="single" w:sz="4" w:space="0" w:color="000000"/>
            </w:tcBorders>
            <w:vAlign w:val="center"/>
          </w:tcPr>
          <w:p w:rsidR="0056299E" w:rsidRPr="0056299E" w:rsidRDefault="0056299E" w:rsidP="0056299E">
            <w:pPr>
              <w:autoSpaceDE w:val="0"/>
              <w:snapToGrid w:val="0"/>
              <w:spacing w:before="40" w:after="40" w:line="240" w:lineRule="auto"/>
              <w:jc w:val="center"/>
              <w:rPr>
                <w:sz w:val="18"/>
                <w:szCs w:val="18"/>
              </w:rPr>
            </w:pPr>
            <w:r w:rsidRPr="0056299E">
              <w:rPr>
                <w:sz w:val="18"/>
                <w:szCs w:val="18"/>
              </w:rPr>
              <w:t>Z1_U03</w:t>
            </w:r>
          </w:p>
          <w:p w:rsidR="0056299E" w:rsidRPr="0056299E" w:rsidRDefault="0056299E" w:rsidP="0056299E">
            <w:pPr>
              <w:autoSpaceDE w:val="0"/>
              <w:snapToGrid w:val="0"/>
              <w:spacing w:before="40" w:after="40" w:line="240" w:lineRule="auto"/>
              <w:jc w:val="center"/>
              <w:rPr>
                <w:sz w:val="18"/>
                <w:szCs w:val="18"/>
              </w:rPr>
            </w:pPr>
            <w:r w:rsidRPr="0056299E">
              <w:rPr>
                <w:sz w:val="18"/>
                <w:szCs w:val="18"/>
              </w:rPr>
              <w:t>Z1_U09</w:t>
            </w:r>
          </w:p>
          <w:p w:rsidR="0056299E" w:rsidRPr="0056299E" w:rsidRDefault="0056299E" w:rsidP="0056299E">
            <w:pPr>
              <w:autoSpaceDE w:val="0"/>
              <w:snapToGrid w:val="0"/>
              <w:spacing w:before="40" w:after="40" w:line="240" w:lineRule="auto"/>
              <w:jc w:val="center"/>
              <w:rPr>
                <w:sz w:val="18"/>
                <w:szCs w:val="18"/>
              </w:rPr>
            </w:pPr>
            <w:r w:rsidRPr="0056299E">
              <w:rPr>
                <w:sz w:val="18"/>
                <w:szCs w:val="18"/>
              </w:rPr>
              <w:t>Z1_U14</w:t>
            </w:r>
          </w:p>
          <w:p w:rsidR="0056299E" w:rsidRPr="0056299E" w:rsidRDefault="0056299E" w:rsidP="0056299E">
            <w:pPr>
              <w:autoSpaceDE w:val="0"/>
              <w:snapToGrid w:val="0"/>
              <w:spacing w:before="40" w:after="40" w:line="240" w:lineRule="auto"/>
              <w:jc w:val="center"/>
              <w:rPr>
                <w:sz w:val="18"/>
                <w:szCs w:val="18"/>
              </w:rPr>
            </w:pPr>
            <w:r w:rsidRPr="0056299E">
              <w:rPr>
                <w:sz w:val="18"/>
                <w:szCs w:val="18"/>
              </w:rPr>
              <w:t>Z1_U16</w:t>
            </w:r>
          </w:p>
        </w:tc>
        <w:tc>
          <w:tcPr>
            <w:tcW w:w="906" w:type="dxa"/>
            <w:tcBorders>
              <w:top w:val="single" w:sz="4" w:space="0" w:color="000000"/>
              <w:left w:val="single" w:sz="4" w:space="0" w:color="000000"/>
              <w:bottom w:val="single" w:sz="4" w:space="0" w:color="000000"/>
              <w:right w:val="single" w:sz="4" w:space="0" w:color="000000"/>
            </w:tcBorders>
            <w:vAlign w:val="center"/>
          </w:tcPr>
          <w:p w:rsidR="0056299E" w:rsidRDefault="0056299E" w:rsidP="00441EF7">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6299E" w:rsidRDefault="0056299E" w:rsidP="00441EF7">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6299E" w:rsidRDefault="0056299E" w:rsidP="00441EF7">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6299E" w:rsidRDefault="0056299E" w:rsidP="00441EF7">
            <w:pPr>
              <w:pStyle w:val="Default"/>
              <w:spacing w:line="276" w:lineRule="auto"/>
              <w:jc w:val="center"/>
              <w:rPr>
                <w:rFonts w:ascii="Times New Roman" w:hAnsi="Times New Roman" w:cs="Times New Roman"/>
                <w:color w:val="auto"/>
                <w:sz w:val="20"/>
                <w:szCs w:val="20"/>
              </w:rPr>
            </w:pPr>
          </w:p>
        </w:tc>
      </w:tr>
      <w:tr w:rsidR="0056299E" w:rsidRPr="00612A96" w:rsidTr="004949EE">
        <w:trPr>
          <w:trHeight w:val="376"/>
        </w:trPr>
        <w:tc>
          <w:tcPr>
            <w:tcW w:w="483" w:type="dxa"/>
            <w:tcBorders>
              <w:top w:val="single" w:sz="4" w:space="0" w:color="000000"/>
              <w:left w:val="single" w:sz="4" w:space="0" w:color="000000"/>
              <w:bottom w:val="single" w:sz="4" w:space="0" w:color="000000"/>
              <w:right w:val="nil"/>
            </w:tcBorders>
            <w:vAlign w:val="center"/>
            <w:hideMark/>
          </w:tcPr>
          <w:p w:rsidR="0056299E" w:rsidRDefault="0056299E" w:rsidP="00441EF7">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tcPr>
          <w:p w:rsidR="0056299E" w:rsidRPr="00C62404" w:rsidRDefault="0056299E" w:rsidP="00441EF7">
            <w:pPr>
              <w:spacing w:after="0"/>
              <w:rPr>
                <w:sz w:val="20"/>
              </w:rPr>
            </w:pPr>
            <w:r>
              <w:rPr>
                <w:sz w:val="20"/>
              </w:rPr>
              <w:t xml:space="preserve">Has skills </w:t>
            </w:r>
            <w:r>
              <w:rPr>
                <w:rFonts w:eastAsia="Times New Roman"/>
                <w:sz w:val="20"/>
                <w:szCs w:val="20"/>
              </w:rPr>
              <w:t>in establishing and running an innovative company</w:t>
            </w:r>
          </w:p>
        </w:tc>
        <w:tc>
          <w:tcPr>
            <w:tcW w:w="1132" w:type="dxa"/>
            <w:vMerge/>
            <w:tcBorders>
              <w:left w:val="single" w:sz="4" w:space="0" w:color="000000"/>
              <w:right w:val="single" w:sz="4" w:space="0" w:color="000000"/>
            </w:tcBorders>
            <w:vAlign w:val="center"/>
          </w:tcPr>
          <w:p w:rsidR="0056299E" w:rsidRPr="00AD56FC" w:rsidRDefault="0056299E" w:rsidP="00441EF7">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6299E" w:rsidRDefault="0056299E" w:rsidP="00441EF7">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6299E" w:rsidRDefault="0056299E" w:rsidP="00441EF7">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6299E" w:rsidRDefault="0056299E" w:rsidP="00441EF7">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6299E" w:rsidRDefault="0056299E" w:rsidP="00441EF7">
            <w:pPr>
              <w:autoSpaceDE w:val="0"/>
              <w:snapToGrid w:val="0"/>
              <w:spacing w:before="40" w:after="40" w:line="240" w:lineRule="auto"/>
              <w:jc w:val="center"/>
              <w:rPr>
                <w:sz w:val="20"/>
                <w:szCs w:val="20"/>
              </w:rPr>
            </w:pPr>
          </w:p>
        </w:tc>
      </w:tr>
      <w:tr w:rsidR="0056299E" w:rsidRPr="00612A96" w:rsidTr="004949EE">
        <w:trPr>
          <w:trHeight w:val="376"/>
        </w:trPr>
        <w:tc>
          <w:tcPr>
            <w:tcW w:w="483" w:type="dxa"/>
            <w:tcBorders>
              <w:top w:val="single" w:sz="4" w:space="0" w:color="000000"/>
              <w:left w:val="single" w:sz="4" w:space="0" w:color="000000"/>
              <w:bottom w:val="single" w:sz="4" w:space="0" w:color="000000"/>
              <w:right w:val="nil"/>
            </w:tcBorders>
            <w:vAlign w:val="center"/>
          </w:tcPr>
          <w:p w:rsidR="0056299E" w:rsidRDefault="0056299E" w:rsidP="00441EF7">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tcPr>
          <w:p w:rsidR="0056299E" w:rsidRPr="00C62404" w:rsidRDefault="0056299E" w:rsidP="00441EF7">
            <w:pPr>
              <w:spacing w:after="0"/>
              <w:rPr>
                <w:sz w:val="20"/>
              </w:rPr>
            </w:pPr>
            <w:r>
              <w:rPr>
                <w:sz w:val="20"/>
              </w:rPr>
              <w:t>Is able to find and appropriately select a source of financing for innovations in the enterprise</w:t>
            </w:r>
          </w:p>
        </w:tc>
        <w:tc>
          <w:tcPr>
            <w:tcW w:w="1132" w:type="dxa"/>
            <w:vMerge/>
            <w:tcBorders>
              <w:left w:val="single" w:sz="4" w:space="0" w:color="000000"/>
              <w:right w:val="single" w:sz="4" w:space="0" w:color="000000"/>
            </w:tcBorders>
            <w:vAlign w:val="center"/>
          </w:tcPr>
          <w:p w:rsidR="0056299E" w:rsidRPr="00AD56FC" w:rsidRDefault="0056299E" w:rsidP="00441EF7">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6299E" w:rsidRDefault="0056299E" w:rsidP="00441EF7">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6299E" w:rsidRDefault="0056299E" w:rsidP="00441EF7">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6299E" w:rsidRDefault="0056299E" w:rsidP="00441EF7">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6299E" w:rsidRDefault="0056299E" w:rsidP="00441EF7">
            <w:pPr>
              <w:autoSpaceDE w:val="0"/>
              <w:snapToGrid w:val="0"/>
              <w:spacing w:before="40" w:after="40" w:line="240" w:lineRule="auto"/>
              <w:jc w:val="center"/>
              <w:rPr>
                <w:sz w:val="20"/>
                <w:szCs w:val="20"/>
              </w:rPr>
            </w:pPr>
          </w:p>
        </w:tc>
      </w:tr>
      <w:tr w:rsidR="00441EF7"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41EF7" w:rsidRDefault="00441EF7" w:rsidP="00441EF7">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441EF7" w:rsidRPr="00612A96" w:rsidTr="00C62404">
        <w:trPr>
          <w:trHeight w:val="376"/>
        </w:trPr>
        <w:tc>
          <w:tcPr>
            <w:tcW w:w="483" w:type="dxa"/>
            <w:tcBorders>
              <w:top w:val="single" w:sz="4" w:space="0" w:color="000000"/>
              <w:left w:val="single" w:sz="4" w:space="0" w:color="000000"/>
              <w:bottom w:val="single" w:sz="4" w:space="0" w:color="000000"/>
              <w:right w:val="nil"/>
            </w:tcBorders>
            <w:vAlign w:val="center"/>
            <w:hideMark/>
          </w:tcPr>
          <w:p w:rsidR="00441EF7" w:rsidRDefault="00441EF7" w:rsidP="00441EF7">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441EF7" w:rsidRPr="00A5700C" w:rsidRDefault="00441EF7" w:rsidP="00441EF7">
            <w:pPr>
              <w:pStyle w:val="wrubryce"/>
              <w:jc w:val="left"/>
              <w:rPr>
                <w:highlight w:val="yellow"/>
              </w:rPr>
            </w:pPr>
            <w:r>
              <w:t>The student demonstrates a readiness to think creatively and innovatively, both independently and within a group.</w:t>
            </w:r>
          </w:p>
        </w:tc>
        <w:tc>
          <w:tcPr>
            <w:tcW w:w="1132" w:type="dxa"/>
            <w:tcBorders>
              <w:top w:val="single" w:sz="4" w:space="0" w:color="000000"/>
              <w:left w:val="single" w:sz="4" w:space="0" w:color="000000"/>
              <w:bottom w:val="single" w:sz="4" w:space="0" w:color="auto"/>
              <w:right w:val="single" w:sz="4" w:space="0" w:color="000000"/>
            </w:tcBorders>
            <w:vAlign w:val="center"/>
          </w:tcPr>
          <w:p w:rsidR="00441EF7" w:rsidRPr="0056299E" w:rsidRDefault="0056299E" w:rsidP="0056299E">
            <w:pPr>
              <w:autoSpaceDE w:val="0"/>
              <w:snapToGrid w:val="0"/>
              <w:spacing w:before="40" w:after="40" w:line="240" w:lineRule="auto"/>
              <w:jc w:val="center"/>
              <w:rPr>
                <w:sz w:val="18"/>
                <w:szCs w:val="18"/>
              </w:rPr>
            </w:pPr>
            <w:r w:rsidRPr="0056299E">
              <w:rPr>
                <w:sz w:val="18"/>
                <w:szCs w:val="18"/>
              </w:rPr>
              <w:t>Z1_K02</w:t>
            </w:r>
          </w:p>
        </w:tc>
        <w:tc>
          <w:tcPr>
            <w:tcW w:w="906" w:type="dxa"/>
            <w:tcBorders>
              <w:top w:val="single" w:sz="4" w:space="0" w:color="000000"/>
              <w:left w:val="single" w:sz="4" w:space="0" w:color="000000"/>
              <w:bottom w:val="single" w:sz="4" w:space="0" w:color="000000"/>
              <w:right w:val="single" w:sz="4" w:space="0" w:color="000000"/>
            </w:tcBorders>
            <w:vAlign w:val="center"/>
          </w:tcPr>
          <w:p w:rsidR="00441EF7" w:rsidRDefault="00441EF7" w:rsidP="00441EF7">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441EF7" w:rsidRDefault="00441EF7" w:rsidP="00441EF7">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441EF7" w:rsidRDefault="00441EF7" w:rsidP="00441EF7">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441EF7" w:rsidRDefault="00441EF7" w:rsidP="00441EF7">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156A6C" w:rsidP="009D573C">
            <w:pPr>
              <w:snapToGrid w:val="0"/>
              <w:spacing w:after="0"/>
              <w:jc w:val="center"/>
              <w:rPr>
                <w:rFonts w:eastAsia="Times New Roman"/>
                <w:sz w:val="20"/>
                <w:szCs w:val="20"/>
              </w:rPr>
            </w:pPr>
            <w:r>
              <w:rPr>
                <w:rFonts w:eastAsia="Times New Roman"/>
                <w:sz w:val="20"/>
                <w:szCs w:val="20"/>
              </w:rPr>
              <w:t>30</w:t>
            </w: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156A6C" w:rsidP="009D573C">
            <w:pPr>
              <w:snapToGrid w:val="0"/>
              <w:spacing w:after="0"/>
              <w:jc w:val="center"/>
              <w:rPr>
                <w:sz w:val="20"/>
              </w:rPr>
            </w:pPr>
            <w:r>
              <w:rPr>
                <w:sz w:val="20"/>
              </w:rPr>
              <w:t>2</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156A6C" w:rsidP="009D573C">
            <w:pPr>
              <w:snapToGrid w:val="0"/>
              <w:spacing w:after="0"/>
              <w:jc w:val="center"/>
              <w:rPr>
                <w:rFonts w:eastAsia="Times New Roman"/>
                <w:sz w:val="20"/>
                <w:szCs w:val="20"/>
              </w:rPr>
            </w:pPr>
            <w:r>
              <w:rPr>
                <w:rFonts w:eastAsia="Times New Roman"/>
                <w:sz w:val="20"/>
                <w:szCs w:val="20"/>
              </w:rPr>
              <w:t>10</w:t>
            </w: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156A6C" w:rsidP="009D573C">
            <w:pPr>
              <w:snapToGrid w:val="0"/>
              <w:spacing w:after="0"/>
              <w:jc w:val="center"/>
              <w:rPr>
                <w:sz w:val="20"/>
              </w:rPr>
            </w:pPr>
            <w:r>
              <w:rPr>
                <w:sz w:val="20"/>
              </w:rPr>
              <w:t>2</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WORKSHOP</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lastRenderedPageBreak/>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Pr="00131B5B" w:rsidRDefault="004E77CD" w:rsidP="001441D4">
            <w:pPr>
              <w:pStyle w:val="Nagwkitablic"/>
              <w:spacing w:line="256" w:lineRule="auto"/>
            </w:pPr>
            <w:r w:rsidRPr="00131B5B">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FB5F53" w:rsidRPr="00E51D83" w:rsidTr="0056299E">
        <w:trPr>
          <w:trHeight w:val="374"/>
        </w:trPr>
        <w:tc>
          <w:tcPr>
            <w:tcW w:w="425" w:type="dxa"/>
            <w:tcBorders>
              <w:top w:val="single" w:sz="4" w:space="0" w:color="000000"/>
              <w:left w:val="single" w:sz="4" w:space="0" w:color="000000"/>
              <w:bottom w:val="single" w:sz="4" w:space="0" w:color="000000"/>
              <w:right w:val="nil"/>
            </w:tcBorders>
            <w:vAlign w:val="center"/>
            <w:hideMark/>
          </w:tcPr>
          <w:p w:rsidR="00FB5F53" w:rsidRDefault="00FB5F53" w:rsidP="00FB5F53">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tcPr>
          <w:p w:rsidR="00FB5F53" w:rsidRPr="007616CA" w:rsidRDefault="00612B55" w:rsidP="00FB5F53">
            <w:pPr>
              <w:autoSpaceDE w:val="0"/>
              <w:autoSpaceDN w:val="0"/>
              <w:adjustRightInd w:val="0"/>
              <w:spacing w:after="0"/>
              <w:ind w:right="-134"/>
              <w:rPr>
                <w:sz w:val="20"/>
                <w:szCs w:val="20"/>
                <w:shd w:val="clear" w:color="auto" w:fill="FFFFFF"/>
              </w:rPr>
            </w:pPr>
            <w:r>
              <w:rPr>
                <w:sz w:val="20"/>
              </w:rPr>
              <w:t>What is innovation activity in an enterprise - the essence, conditions, the concept of open innovation</w:t>
            </w:r>
          </w:p>
        </w:tc>
        <w:tc>
          <w:tcPr>
            <w:tcW w:w="1173" w:type="dxa"/>
            <w:tcBorders>
              <w:top w:val="single" w:sz="4" w:space="0" w:color="000000"/>
              <w:left w:val="single" w:sz="4" w:space="0" w:color="000000"/>
              <w:bottom w:val="single" w:sz="4" w:space="0" w:color="000000"/>
              <w:right w:val="single" w:sz="4" w:space="0" w:color="000000"/>
            </w:tcBorders>
            <w:vAlign w:val="center"/>
          </w:tcPr>
          <w:p w:rsidR="00FB5F53" w:rsidRPr="0056299E" w:rsidRDefault="0056299E" w:rsidP="0056299E">
            <w:pPr>
              <w:autoSpaceDE w:val="0"/>
              <w:snapToGrid w:val="0"/>
              <w:spacing w:before="40" w:after="40" w:line="240" w:lineRule="auto"/>
              <w:jc w:val="center"/>
              <w:rPr>
                <w:sz w:val="18"/>
                <w:szCs w:val="18"/>
              </w:rPr>
            </w:pPr>
            <w:r>
              <w:rPr>
                <w:sz w:val="18"/>
                <w:szCs w:val="18"/>
              </w:rPr>
              <w:t>W1, W2, W3</w:t>
            </w:r>
          </w:p>
        </w:tc>
        <w:tc>
          <w:tcPr>
            <w:tcW w:w="820" w:type="dxa"/>
            <w:tcBorders>
              <w:top w:val="single" w:sz="4" w:space="0" w:color="000000"/>
              <w:left w:val="single" w:sz="4" w:space="0" w:color="000000"/>
              <w:bottom w:val="single" w:sz="4" w:space="0" w:color="000000"/>
              <w:right w:val="nil"/>
            </w:tcBorders>
            <w:vAlign w:val="center"/>
          </w:tcPr>
          <w:p w:rsidR="00FB5F53" w:rsidRDefault="0015712F"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15712F"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p>
        </w:tc>
      </w:tr>
      <w:tr w:rsidR="00FB5F53" w:rsidRPr="00E51D83" w:rsidTr="0056299E">
        <w:trPr>
          <w:trHeight w:val="374"/>
        </w:trPr>
        <w:tc>
          <w:tcPr>
            <w:tcW w:w="425" w:type="dxa"/>
            <w:tcBorders>
              <w:top w:val="single" w:sz="4" w:space="0" w:color="000000"/>
              <w:left w:val="single" w:sz="4" w:space="0" w:color="000000"/>
              <w:bottom w:val="single" w:sz="4" w:space="0" w:color="000000"/>
              <w:right w:val="nil"/>
            </w:tcBorders>
            <w:vAlign w:val="center"/>
            <w:hideMark/>
          </w:tcPr>
          <w:p w:rsidR="00FB5F53" w:rsidRDefault="00FB5F53" w:rsidP="00FB5F53">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tcPr>
          <w:p w:rsidR="00FB5F53" w:rsidRPr="007616CA" w:rsidRDefault="00612B55" w:rsidP="00FB5F53">
            <w:pPr>
              <w:autoSpaceDE w:val="0"/>
              <w:autoSpaceDN w:val="0"/>
              <w:adjustRightInd w:val="0"/>
              <w:spacing w:after="0"/>
              <w:ind w:right="-136"/>
              <w:rPr>
                <w:sz w:val="20"/>
                <w:szCs w:val="20"/>
                <w:shd w:val="clear" w:color="auto" w:fill="FFFFFF"/>
              </w:rPr>
            </w:pPr>
            <w:r>
              <w:rPr>
                <w:sz w:val="20"/>
                <w:szCs w:val="20"/>
                <w:shd w:val="clear" w:color="auto" w:fill="FFFFFF"/>
              </w:rPr>
              <w:t xml:space="preserve">Practical aspects </w:t>
            </w:r>
            <w:r w:rsidRPr="007616CA">
              <w:rPr>
                <w:rFonts w:eastAsia="Times New Roman"/>
                <w:sz w:val="20"/>
                <w:szCs w:val="20"/>
              </w:rPr>
              <w:t>of preparing and implementing innovations in the enterprise</w:t>
            </w:r>
          </w:p>
        </w:tc>
        <w:tc>
          <w:tcPr>
            <w:tcW w:w="1173" w:type="dxa"/>
            <w:tcBorders>
              <w:top w:val="single" w:sz="4" w:space="0" w:color="000000"/>
              <w:left w:val="single" w:sz="4" w:space="0" w:color="000000"/>
              <w:bottom w:val="single" w:sz="4" w:space="0" w:color="000000"/>
              <w:right w:val="single" w:sz="4" w:space="0" w:color="000000"/>
            </w:tcBorders>
            <w:vAlign w:val="center"/>
          </w:tcPr>
          <w:p w:rsidR="00FB5F53" w:rsidRPr="0056299E" w:rsidRDefault="0056299E" w:rsidP="0056299E">
            <w:pPr>
              <w:autoSpaceDE w:val="0"/>
              <w:snapToGrid w:val="0"/>
              <w:spacing w:before="40" w:after="40" w:line="240" w:lineRule="auto"/>
              <w:jc w:val="center"/>
              <w:rPr>
                <w:sz w:val="18"/>
                <w:szCs w:val="18"/>
              </w:rPr>
            </w:pPr>
            <w:r>
              <w:rPr>
                <w:sz w:val="18"/>
                <w:szCs w:val="18"/>
              </w:rPr>
              <w:t>W1, W2, W3, U2, U3, K1</w:t>
            </w:r>
          </w:p>
        </w:tc>
        <w:tc>
          <w:tcPr>
            <w:tcW w:w="820" w:type="dxa"/>
            <w:tcBorders>
              <w:top w:val="single" w:sz="4" w:space="0" w:color="000000"/>
              <w:left w:val="single" w:sz="4" w:space="0" w:color="000000"/>
              <w:bottom w:val="single" w:sz="4" w:space="0" w:color="000000"/>
              <w:right w:val="nil"/>
            </w:tcBorders>
            <w:vAlign w:val="center"/>
          </w:tcPr>
          <w:p w:rsidR="00FB5F53" w:rsidRDefault="0015712F"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15712F"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p>
        </w:tc>
      </w:tr>
      <w:tr w:rsidR="00FB5F53" w:rsidRPr="00E51D83" w:rsidTr="0056299E">
        <w:trPr>
          <w:trHeight w:val="374"/>
        </w:trPr>
        <w:tc>
          <w:tcPr>
            <w:tcW w:w="425" w:type="dxa"/>
            <w:tcBorders>
              <w:top w:val="single" w:sz="4" w:space="0" w:color="000000"/>
              <w:left w:val="single" w:sz="4" w:space="0" w:color="000000"/>
              <w:bottom w:val="single" w:sz="4" w:space="0" w:color="000000"/>
              <w:right w:val="nil"/>
            </w:tcBorders>
            <w:vAlign w:val="center"/>
            <w:hideMark/>
          </w:tcPr>
          <w:p w:rsidR="00FB5F53" w:rsidRDefault="00FB5F53" w:rsidP="00FB5F53">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tcPr>
          <w:p w:rsidR="00FB5F53" w:rsidRPr="007616CA" w:rsidRDefault="007616CA" w:rsidP="00FB5F53">
            <w:pPr>
              <w:autoSpaceDE w:val="0"/>
              <w:autoSpaceDN w:val="0"/>
              <w:adjustRightInd w:val="0"/>
              <w:spacing w:after="0"/>
              <w:rPr>
                <w:sz w:val="20"/>
                <w:szCs w:val="20"/>
              </w:rPr>
            </w:pPr>
            <w:r w:rsidRPr="007616CA">
              <w:rPr>
                <w:sz w:val="20"/>
              </w:rPr>
              <w:t>Relations: creativity - enterprise innovation</w:t>
            </w:r>
          </w:p>
        </w:tc>
        <w:tc>
          <w:tcPr>
            <w:tcW w:w="1173" w:type="dxa"/>
            <w:tcBorders>
              <w:top w:val="single" w:sz="4" w:space="0" w:color="000000"/>
              <w:left w:val="single" w:sz="4" w:space="0" w:color="000000"/>
              <w:bottom w:val="single" w:sz="4" w:space="0" w:color="000000"/>
              <w:right w:val="single" w:sz="4" w:space="0" w:color="000000"/>
            </w:tcBorders>
            <w:vAlign w:val="center"/>
          </w:tcPr>
          <w:p w:rsidR="0067114B" w:rsidRDefault="0056299E" w:rsidP="0056299E">
            <w:pPr>
              <w:autoSpaceDE w:val="0"/>
              <w:snapToGrid w:val="0"/>
              <w:spacing w:before="40" w:after="40" w:line="240" w:lineRule="auto"/>
              <w:jc w:val="center"/>
              <w:rPr>
                <w:sz w:val="18"/>
                <w:szCs w:val="18"/>
              </w:rPr>
            </w:pPr>
            <w:r>
              <w:rPr>
                <w:sz w:val="18"/>
                <w:szCs w:val="18"/>
              </w:rPr>
              <w:t>W1, W2, K1</w:t>
            </w:r>
          </w:p>
          <w:p w:rsidR="00FB5F53" w:rsidRPr="00131B5B" w:rsidRDefault="00FB5F53" w:rsidP="0056299E">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FB5F53" w:rsidRDefault="007616CA"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7616CA"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p>
        </w:tc>
      </w:tr>
      <w:tr w:rsidR="00FB5F53" w:rsidRPr="00E51D83" w:rsidTr="0056299E">
        <w:trPr>
          <w:trHeight w:val="374"/>
        </w:trPr>
        <w:tc>
          <w:tcPr>
            <w:tcW w:w="425" w:type="dxa"/>
            <w:tcBorders>
              <w:top w:val="single" w:sz="4" w:space="0" w:color="000000"/>
              <w:left w:val="single" w:sz="4" w:space="0" w:color="000000"/>
              <w:bottom w:val="single" w:sz="4" w:space="0" w:color="000000"/>
              <w:right w:val="nil"/>
            </w:tcBorders>
            <w:vAlign w:val="center"/>
            <w:hideMark/>
          </w:tcPr>
          <w:p w:rsidR="00FB5F53" w:rsidRDefault="00FB5F53" w:rsidP="00FB5F53">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tcPr>
          <w:p w:rsidR="00FB5F53" w:rsidRPr="00C62404" w:rsidRDefault="00612B55" w:rsidP="00FB5F53">
            <w:pPr>
              <w:autoSpaceDE w:val="0"/>
              <w:autoSpaceDN w:val="0"/>
              <w:adjustRightInd w:val="0"/>
              <w:spacing w:after="0"/>
              <w:ind w:right="-45"/>
              <w:rPr>
                <w:sz w:val="20"/>
                <w:szCs w:val="20"/>
              </w:rPr>
            </w:pPr>
            <w:r>
              <w:rPr>
                <w:sz w:val="20"/>
                <w:szCs w:val="20"/>
              </w:rPr>
              <w:t>Sources of financing for innovation in the enterprise</w:t>
            </w:r>
          </w:p>
        </w:tc>
        <w:tc>
          <w:tcPr>
            <w:tcW w:w="1173" w:type="dxa"/>
            <w:tcBorders>
              <w:top w:val="single" w:sz="4" w:space="0" w:color="000000"/>
              <w:left w:val="single" w:sz="4" w:space="0" w:color="000000"/>
              <w:bottom w:val="single" w:sz="4" w:space="0" w:color="000000"/>
              <w:right w:val="single" w:sz="4" w:space="0" w:color="000000"/>
            </w:tcBorders>
            <w:vAlign w:val="center"/>
          </w:tcPr>
          <w:p w:rsidR="00FB5F53" w:rsidRPr="0056299E" w:rsidRDefault="0056299E" w:rsidP="0056299E">
            <w:pPr>
              <w:autoSpaceDE w:val="0"/>
              <w:snapToGrid w:val="0"/>
              <w:spacing w:before="40" w:after="40" w:line="240" w:lineRule="auto"/>
              <w:jc w:val="center"/>
              <w:rPr>
                <w:sz w:val="18"/>
                <w:szCs w:val="18"/>
              </w:rPr>
            </w:pPr>
            <w:r>
              <w:rPr>
                <w:sz w:val="18"/>
                <w:szCs w:val="18"/>
              </w:rPr>
              <w:t>W1, W2, U1, U2, U3</w:t>
            </w:r>
          </w:p>
        </w:tc>
        <w:tc>
          <w:tcPr>
            <w:tcW w:w="820" w:type="dxa"/>
            <w:tcBorders>
              <w:top w:val="single" w:sz="4" w:space="0" w:color="000000"/>
              <w:left w:val="single" w:sz="4" w:space="0" w:color="000000"/>
              <w:bottom w:val="single" w:sz="4" w:space="0" w:color="000000"/>
              <w:right w:val="nil"/>
            </w:tcBorders>
            <w:vAlign w:val="center"/>
          </w:tcPr>
          <w:p w:rsidR="00FB5F53" w:rsidRDefault="00612B55"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612B55"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p>
        </w:tc>
      </w:tr>
      <w:tr w:rsidR="0081723B" w:rsidRPr="00E51D83" w:rsidTr="0056299E">
        <w:trPr>
          <w:trHeight w:val="374"/>
        </w:trPr>
        <w:tc>
          <w:tcPr>
            <w:tcW w:w="425" w:type="dxa"/>
            <w:tcBorders>
              <w:top w:val="single" w:sz="4" w:space="0" w:color="000000"/>
              <w:left w:val="single" w:sz="4" w:space="0" w:color="000000"/>
              <w:bottom w:val="single" w:sz="4" w:space="0" w:color="000000"/>
              <w:right w:val="nil"/>
            </w:tcBorders>
            <w:vAlign w:val="center"/>
          </w:tcPr>
          <w:p w:rsidR="0081723B" w:rsidRDefault="0081723B" w:rsidP="0081723B">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tcPr>
          <w:p w:rsidR="0081723B" w:rsidRDefault="0081723B" w:rsidP="00FB5F53">
            <w:pPr>
              <w:autoSpaceDE w:val="0"/>
              <w:autoSpaceDN w:val="0"/>
              <w:adjustRightInd w:val="0"/>
              <w:spacing w:after="0"/>
              <w:ind w:right="-45"/>
              <w:rPr>
                <w:sz w:val="20"/>
                <w:szCs w:val="20"/>
              </w:rPr>
            </w:pPr>
            <w:r>
              <w:rPr>
                <w:sz w:val="20"/>
                <w:szCs w:val="20"/>
              </w:rPr>
              <w:t>Establishing and running an innovative enterprise</w:t>
            </w:r>
          </w:p>
        </w:tc>
        <w:tc>
          <w:tcPr>
            <w:tcW w:w="1173" w:type="dxa"/>
            <w:tcBorders>
              <w:top w:val="single" w:sz="4" w:space="0" w:color="000000"/>
              <w:left w:val="single" w:sz="4" w:space="0" w:color="000000"/>
              <w:bottom w:val="single" w:sz="4" w:space="0" w:color="000000"/>
              <w:right w:val="single" w:sz="4" w:space="0" w:color="000000"/>
            </w:tcBorders>
            <w:vAlign w:val="center"/>
          </w:tcPr>
          <w:p w:rsidR="0081723B" w:rsidRPr="0056299E" w:rsidRDefault="0056299E" w:rsidP="0056299E">
            <w:pPr>
              <w:autoSpaceDE w:val="0"/>
              <w:snapToGrid w:val="0"/>
              <w:spacing w:before="40" w:after="40" w:line="240" w:lineRule="auto"/>
              <w:jc w:val="center"/>
              <w:rPr>
                <w:sz w:val="18"/>
                <w:szCs w:val="18"/>
              </w:rPr>
            </w:pPr>
            <w:r>
              <w:rPr>
                <w:sz w:val="18"/>
                <w:szCs w:val="18"/>
              </w:rPr>
              <w:t>W1, W2, W3, U1, U2, U3</w:t>
            </w:r>
          </w:p>
        </w:tc>
        <w:tc>
          <w:tcPr>
            <w:tcW w:w="820" w:type="dxa"/>
            <w:tcBorders>
              <w:top w:val="single" w:sz="4" w:space="0" w:color="000000"/>
              <w:left w:val="single" w:sz="4" w:space="0" w:color="000000"/>
              <w:bottom w:val="single" w:sz="4" w:space="0" w:color="000000"/>
              <w:right w:val="nil"/>
            </w:tcBorders>
            <w:vAlign w:val="center"/>
          </w:tcPr>
          <w:p w:rsidR="0081723B" w:rsidRDefault="0081723B" w:rsidP="00FB5F53">
            <w:pPr>
              <w:pStyle w:val="Nagwkitablic"/>
              <w:spacing w:line="256" w:lineRule="auto"/>
            </w:pPr>
          </w:p>
          <w:p w:rsidR="0067114B" w:rsidRDefault="0067114B"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81723B" w:rsidRDefault="0081723B"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81723B" w:rsidRDefault="0067114B"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81723B" w:rsidRDefault="0081723B" w:rsidP="00FB5F53">
            <w:pPr>
              <w:pStyle w:val="Nagwkitablic"/>
              <w:spacing w:line="256" w:lineRule="auto"/>
            </w:pPr>
          </w:p>
        </w:tc>
      </w:tr>
      <w:tr w:rsidR="00FB5F53" w:rsidRPr="00E51D83" w:rsidTr="0056299E">
        <w:trPr>
          <w:trHeight w:val="374"/>
        </w:trPr>
        <w:tc>
          <w:tcPr>
            <w:tcW w:w="425" w:type="dxa"/>
            <w:tcBorders>
              <w:top w:val="single" w:sz="4" w:space="0" w:color="000000"/>
              <w:left w:val="single" w:sz="4" w:space="0" w:color="000000"/>
              <w:bottom w:val="single" w:sz="4" w:space="0" w:color="000000"/>
              <w:right w:val="nil"/>
            </w:tcBorders>
            <w:vAlign w:val="center"/>
          </w:tcPr>
          <w:p w:rsidR="00FB5F53" w:rsidRDefault="0081723B" w:rsidP="00FB5F53">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tcPr>
          <w:p w:rsidR="00FB5F53" w:rsidRPr="00C62404" w:rsidRDefault="00612B55" w:rsidP="00FB5F53">
            <w:pPr>
              <w:autoSpaceDE w:val="0"/>
              <w:autoSpaceDN w:val="0"/>
              <w:adjustRightInd w:val="0"/>
              <w:spacing w:after="0"/>
              <w:ind w:right="-45"/>
              <w:rPr>
                <w:sz w:val="20"/>
                <w:szCs w:val="20"/>
                <w:shd w:val="clear" w:color="auto" w:fill="FFFFFF"/>
              </w:rPr>
            </w:pPr>
            <w:r>
              <w:rPr>
                <w:sz w:val="20"/>
                <w:szCs w:val="20"/>
                <w:shd w:val="clear" w:color="auto" w:fill="FFFFFF"/>
              </w:rPr>
              <w:t>Presentation of innovative solutions in Polish and other EU countries' enterprises</w:t>
            </w:r>
          </w:p>
        </w:tc>
        <w:tc>
          <w:tcPr>
            <w:tcW w:w="1173" w:type="dxa"/>
            <w:tcBorders>
              <w:top w:val="single" w:sz="4" w:space="0" w:color="000000"/>
              <w:left w:val="single" w:sz="4" w:space="0" w:color="000000"/>
              <w:bottom w:val="single" w:sz="4" w:space="0" w:color="000000"/>
              <w:right w:val="single" w:sz="4" w:space="0" w:color="000000"/>
            </w:tcBorders>
            <w:vAlign w:val="center"/>
          </w:tcPr>
          <w:p w:rsidR="00FB5F53" w:rsidRPr="0056299E" w:rsidRDefault="0056299E" w:rsidP="0056299E">
            <w:pPr>
              <w:autoSpaceDE w:val="0"/>
              <w:snapToGrid w:val="0"/>
              <w:spacing w:before="40" w:after="40" w:line="240" w:lineRule="auto"/>
              <w:jc w:val="center"/>
              <w:rPr>
                <w:sz w:val="18"/>
                <w:szCs w:val="18"/>
              </w:rPr>
            </w:pPr>
            <w:r>
              <w:rPr>
                <w:sz w:val="18"/>
                <w:szCs w:val="18"/>
              </w:rPr>
              <w:t>W1, W3</w:t>
            </w:r>
          </w:p>
        </w:tc>
        <w:tc>
          <w:tcPr>
            <w:tcW w:w="820" w:type="dxa"/>
            <w:tcBorders>
              <w:top w:val="single" w:sz="4" w:space="0" w:color="000000"/>
              <w:left w:val="single" w:sz="4" w:space="0" w:color="000000"/>
              <w:bottom w:val="single" w:sz="4" w:space="0" w:color="000000"/>
              <w:right w:val="nil"/>
            </w:tcBorders>
            <w:vAlign w:val="center"/>
          </w:tcPr>
          <w:p w:rsidR="00FB5F53" w:rsidRDefault="0067114B"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67114B"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p>
        </w:tc>
      </w:tr>
      <w:tr w:rsidR="00FB5F53" w:rsidRPr="00E51D83" w:rsidTr="0056299E">
        <w:trPr>
          <w:trHeight w:val="374"/>
        </w:trPr>
        <w:tc>
          <w:tcPr>
            <w:tcW w:w="425" w:type="dxa"/>
            <w:tcBorders>
              <w:top w:val="single" w:sz="4" w:space="0" w:color="000000"/>
              <w:left w:val="single" w:sz="4" w:space="0" w:color="000000"/>
              <w:bottom w:val="single" w:sz="4" w:space="0" w:color="000000"/>
              <w:right w:val="nil"/>
            </w:tcBorders>
            <w:vAlign w:val="center"/>
          </w:tcPr>
          <w:p w:rsidR="00FB5F53" w:rsidRDefault="0081723B" w:rsidP="00FB5F53">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tcPr>
          <w:p w:rsidR="00FB5F53" w:rsidRPr="00612B55" w:rsidRDefault="00612B55" w:rsidP="00FB5F53">
            <w:pPr>
              <w:pStyle w:val="Akapitzlist"/>
              <w:autoSpaceDE w:val="0"/>
              <w:autoSpaceDN w:val="0"/>
              <w:adjustRightInd w:val="0"/>
              <w:spacing w:after="0" w:line="240" w:lineRule="auto"/>
              <w:ind w:left="0"/>
              <w:rPr>
                <w:rFonts w:ascii="Times New Roman" w:hAnsi="Times New Roman"/>
                <w:sz w:val="20"/>
                <w:szCs w:val="20"/>
              </w:rPr>
            </w:pPr>
            <w:r w:rsidRPr="00612B55">
              <w:rPr>
                <w:rFonts w:ascii="Times New Roman" w:eastAsia="Times New Roman" w:hAnsi="Times New Roman"/>
                <w:sz w:val="20"/>
                <w:szCs w:val="20"/>
              </w:rPr>
              <w:t>Techniques of creative thinking and creative ideas for entrepreneurial action</w:t>
            </w:r>
          </w:p>
        </w:tc>
        <w:tc>
          <w:tcPr>
            <w:tcW w:w="1173" w:type="dxa"/>
            <w:tcBorders>
              <w:top w:val="single" w:sz="4" w:space="0" w:color="000000"/>
              <w:left w:val="single" w:sz="4" w:space="0" w:color="000000"/>
              <w:bottom w:val="single" w:sz="4" w:space="0" w:color="000000"/>
              <w:right w:val="single" w:sz="4" w:space="0" w:color="000000"/>
            </w:tcBorders>
            <w:vAlign w:val="center"/>
          </w:tcPr>
          <w:p w:rsidR="00FB5F53" w:rsidRPr="00FE472D" w:rsidRDefault="0056299E" w:rsidP="0056299E">
            <w:pPr>
              <w:pStyle w:val="Nagwkitablic"/>
              <w:spacing w:line="256" w:lineRule="auto"/>
              <w:rPr>
                <w:b w:val="0"/>
              </w:rPr>
            </w:pPr>
            <w:r>
              <w:rPr>
                <w:b w:val="0"/>
                <w:sz w:val="18"/>
                <w:szCs w:val="18"/>
              </w:rPr>
              <w:t>W3, U1, U2, U3, K1</w:t>
            </w:r>
          </w:p>
        </w:tc>
        <w:tc>
          <w:tcPr>
            <w:tcW w:w="820" w:type="dxa"/>
            <w:tcBorders>
              <w:top w:val="single" w:sz="4" w:space="0" w:color="000000"/>
              <w:left w:val="single" w:sz="4" w:space="0" w:color="000000"/>
              <w:bottom w:val="single" w:sz="4" w:space="0" w:color="000000"/>
              <w:right w:val="nil"/>
            </w:tcBorders>
            <w:vAlign w:val="center"/>
          </w:tcPr>
          <w:p w:rsidR="00FB5F53" w:rsidRDefault="0067114B"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67114B"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p>
        </w:tc>
      </w:tr>
      <w:tr w:rsidR="00FB5F53" w:rsidRPr="00E51D83" w:rsidTr="0056299E">
        <w:trPr>
          <w:trHeight w:val="374"/>
        </w:trPr>
        <w:tc>
          <w:tcPr>
            <w:tcW w:w="425" w:type="dxa"/>
            <w:tcBorders>
              <w:top w:val="single" w:sz="4" w:space="0" w:color="000000"/>
              <w:left w:val="single" w:sz="4" w:space="0" w:color="000000"/>
              <w:bottom w:val="single" w:sz="4" w:space="0" w:color="000000"/>
              <w:right w:val="nil"/>
            </w:tcBorders>
            <w:vAlign w:val="center"/>
          </w:tcPr>
          <w:p w:rsidR="00FB5F53" w:rsidRDefault="0081723B" w:rsidP="00FB5F53">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tcPr>
          <w:p w:rsidR="00FB5F53" w:rsidRPr="00C62404" w:rsidRDefault="0081723B" w:rsidP="00FB5F53">
            <w:pPr>
              <w:pStyle w:val="Akapitzlist"/>
              <w:spacing w:after="0" w:line="240" w:lineRule="auto"/>
              <w:ind w:left="0"/>
              <w:rPr>
                <w:rFonts w:ascii="Times New Roman" w:hAnsi="Times New Roman"/>
                <w:sz w:val="20"/>
                <w:szCs w:val="20"/>
              </w:rPr>
            </w:pPr>
            <w:r>
              <w:rPr>
                <w:rFonts w:ascii="Times New Roman" w:hAnsi="Times New Roman"/>
                <w:sz w:val="20"/>
                <w:szCs w:val="20"/>
              </w:rPr>
              <w:t>What does it mean to analyze and critically evaluate the market opportunities of innovative solutions?</w:t>
            </w:r>
          </w:p>
        </w:tc>
        <w:tc>
          <w:tcPr>
            <w:tcW w:w="1173" w:type="dxa"/>
            <w:tcBorders>
              <w:top w:val="single" w:sz="4" w:space="0" w:color="000000"/>
              <w:left w:val="single" w:sz="4" w:space="0" w:color="000000"/>
              <w:bottom w:val="single" w:sz="4" w:space="0" w:color="000000"/>
              <w:right w:val="single" w:sz="4" w:space="0" w:color="000000"/>
            </w:tcBorders>
            <w:vAlign w:val="center"/>
          </w:tcPr>
          <w:p w:rsidR="00FB5F53" w:rsidRPr="00FE472D" w:rsidRDefault="0056299E" w:rsidP="0056299E">
            <w:pPr>
              <w:pStyle w:val="Nagwkitablic"/>
              <w:spacing w:line="256" w:lineRule="auto"/>
              <w:rPr>
                <w:b w:val="0"/>
              </w:rPr>
            </w:pPr>
            <w:r>
              <w:rPr>
                <w:b w:val="0"/>
                <w:sz w:val="18"/>
                <w:szCs w:val="18"/>
              </w:rPr>
              <w:t>U1, U2, U3, K1</w:t>
            </w:r>
          </w:p>
        </w:tc>
        <w:tc>
          <w:tcPr>
            <w:tcW w:w="820" w:type="dxa"/>
            <w:tcBorders>
              <w:top w:val="single" w:sz="4" w:space="0" w:color="000000"/>
              <w:left w:val="single" w:sz="4" w:space="0" w:color="000000"/>
              <w:bottom w:val="single" w:sz="4" w:space="0" w:color="000000"/>
              <w:right w:val="nil"/>
            </w:tcBorders>
            <w:vAlign w:val="center"/>
          </w:tcPr>
          <w:p w:rsidR="00FB5F53" w:rsidRDefault="0067114B"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67114B"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p>
        </w:tc>
      </w:tr>
      <w:tr w:rsidR="00FB5F53" w:rsidRPr="00E51D83" w:rsidTr="004949EE">
        <w:trPr>
          <w:trHeight w:val="374"/>
        </w:trPr>
        <w:tc>
          <w:tcPr>
            <w:tcW w:w="425"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tcPr>
          <w:p w:rsidR="00FB5F53" w:rsidRPr="00C62404" w:rsidRDefault="0067114B" w:rsidP="00FB5F53">
            <w:pPr>
              <w:pStyle w:val="Akapitzlist"/>
              <w:spacing w:after="0" w:line="240" w:lineRule="auto"/>
              <w:ind w:left="0"/>
              <w:rPr>
                <w:rFonts w:ascii="Times New Roman" w:hAnsi="Times New Roman"/>
                <w:sz w:val="20"/>
                <w:szCs w:val="20"/>
                <w:shd w:val="clear" w:color="auto" w:fill="FFFFFF"/>
              </w:rPr>
            </w:pPr>
            <w:r>
              <w:rPr>
                <w:rFonts w:ascii="Times New Roman" w:hAnsi="Times New Roman"/>
                <w:sz w:val="20"/>
                <w:szCs w:val="20"/>
                <w:shd w:val="clear" w:color="auto" w:fill="FFFFFF"/>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FB5F53" w:rsidRPr="00131B5B"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FB5F53" w:rsidRDefault="0067114B"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774023"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p>
        </w:tc>
      </w:tr>
    </w:tbl>
    <w:p w:rsidR="00E51D83" w:rsidRDefault="00E51D83" w:rsidP="00985C9D">
      <w:pPr>
        <w:pStyle w:val="tekst"/>
        <w:ind w:left="0"/>
      </w:pPr>
    </w:p>
    <w:p w:rsidR="00AB4320" w:rsidRDefault="00AB4320">
      <w:pPr>
        <w:pStyle w:val="tekst"/>
      </w:pPr>
    </w:p>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131B5B" w:rsidRDefault="004E77CD" w:rsidP="001441D4">
            <w:pPr>
              <w:pStyle w:val="Nagwkitablic"/>
              <w:spacing w:line="256" w:lineRule="auto"/>
            </w:pPr>
            <w:r w:rsidRPr="00131B5B">
              <w:t>Teaching methods</w:t>
            </w:r>
          </w:p>
        </w:tc>
        <w:tc>
          <w:tcPr>
            <w:tcW w:w="2540" w:type="dxa"/>
            <w:shd w:val="clear" w:color="auto" w:fill="F2F2F2"/>
            <w:vAlign w:val="center"/>
          </w:tcPr>
          <w:p w:rsidR="004E77CD" w:rsidRPr="00131B5B" w:rsidRDefault="004E77CD" w:rsidP="001441D4">
            <w:pPr>
              <w:pStyle w:val="Nagwkitablic"/>
              <w:spacing w:line="256" w:lineRule="auto"/>
            </w:pPr>
            <w:r w:rsidRPr="00131B5B">
              <w:t>Methods of verifying learning outcomes</w:t>
            </w:r>
          </w:p>
        </w:tc>
        <w:tc>
          <w:tcPr>
            <w:tcW w:w="2561" w:type="dxa"/>
            <w:shd w:val="clear" w:color="auto" w:fill="F2F2F2"/>
            <w:vAlign w:val="center"/>
          </w:tcPr>
          <w:p w:rsidR="004E77CD" w:rsidRPr="00131B5B" w:rsidRDefault="004E77CD" w:rsidP="001441D4">
            <w:pPr>
              <w:pStyle w:val="Nagwkitablic"/>
              <w:spacing w:line="256" w:lineRule="auto"/>
            </w:pPr>
            <w:r w:rsidRPr="00131B5B">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4E77CD" w:rsidRPr="0056413D" w:rsidTr="001441D4">
        <w:tc>
          <w:tcPr>
            <w:tcW w:w="1427" w:type="dxa"/>
            <w:shd w:val="clear" w:color="auto" w:fill="auto"/>
            <w:vAlign w:val="center"/>
          </w:tcPr>
          <w:p w:rsidR="004E77CD" w:rsidRPr="005634F5" w:rsidRDefault="004E77CD" w:rsidP="00131B5B">
            <w:pPr>
              <w:pStyle w:val="Podpunkty"/>
              <w:ind w:left="0"/>
              <w:jc w:val="center"/>
              <w:rPr>
                <w:sz w:val="20"/>
              </w:rPr>
            </w:pPr>
            <w:r w:rsidRPr="005634F5">
              <w:rPr>
                <w:sz w:val="20"/>
              </w:rPr>
              <w:t>W1-W3</w:t>
            </w:r>
          </w:p>
        </w:tc>
        <w:tc>
          <w:tcPr>
            <w:tcW w:w="2534" w:type="dxa"/>
            <w:shd w:val="clear" w:color="auto" w:fill="auto"/>
            <w:vAlign w:val="center"/>
          </w:tcPr>
          <w:p w:rsidR="004E77CD" w:rsidRPr="009138DD" w:rsidRDefault="0067114B" w:rsidP="00F974E4">
            <w:pPr>
              <w:pStyle w:val="Podpunkty"/>
              <w:ind w:left="0"/>
              <w:jc w:val="center"/>
              <w:rPr>
                <w:b w:val="0"/>
                <w:color w:val="000000"/>
                <w:sz w:val="20"/>
                <w:szCs w:val="18"/>
              </w:rPr>
            </w:pPr>
            <w:r w:rsidRPr="009138DD">
              <w:rPr>
                <w:b w:val="0"/>
                <w:color w:val="000000"/>
                <w:sz w:val="20"/>
                <w:szCs w:val="18"/>
              </w:rPr>
              <w:t>Presentation of substantive content, discussion-based method, case analysis</w:t>
            </w:r>
          </w:p>
        </w:tc>
        <w:tc>
          <w:tcPr>
            <w:tcW w:w="2540" w:type="dxa"/>
            <w:shd w:val="clear" w:color="auto" w:fill="auto"/>
            <w:vAlign w:val="center"/>
          </w:tcPr>
          <w:p w:rsidR="004E77CD" w:rsidRPr="009138DD" w:rsidRDefault="0056299E" w:rsidP="0040685C">
            <w:pPr>
              <w:pStyle w:val="Podpunkty"/>
              <w:ind w:left="0"/>
              <w:jc w:val="center"/>
              <w:rPr>
                <w:b w:val="0"/>
                <w:color w:val="000000"/>
                <w:sz w:val="20"/>
                <w:szCs w:val="18"/>
              </w:rPr>
            </w:pPr>
            <w:r>
              <w:rPr>
                <w:b w:val="0"/>
                <w:color w:val="000000"/>
                <w:sz w:val="20"/>
                <w:szCs w:val="18"/>
              </w:rPr>
              <w:t>As part of the course recommendation, students work in groups to prepare a project for implementing an innovation in an enterprise.</w:t>
            </w:r>
          </w:p>
          <w:p w:rsidR="0040685C" w:rsidRPr="0040685C" w:rsidRDefault="00FE472D" w:rsidP="0040685C">
            <w:pPr>
              <w:spacing w:after="0" w:line="240" w:lineRule="auto"/>
              <w:jc w:val="center"/>
              <w:rPr>
                <w:rFonts w:eastAsia="Times New Roman"/>
                <w:color w:val="000000"/>
                <w:sz w:val="20"/>
                <w:szCs w:val="18"/>
              </w:rPr>
            </w:pPr>
            <w:r w:rsidRPr="0040685C">
              <w:rPr>
                <w:rFonts w:eastAsia="Times New Roman"/>
                <w:color w:val="000000"/>
                <w:sz w:val="20"/>
                <w:szCs w:val="18"/>
              </w:rPr>
              <w:t xml:space="preserve">The project should describe what the innovation will consist of, justify that the proposed undertaking meets the conditions of innovation, critically assess what benefits the innovation will bring to the company and its customers, and what threats it carries. The source of financing for the innovation should also be provided. Before </w:t>
            </w:r>
            <w:r w:rsidR="0040685C" w:rsidRPr="0040685C">
              <w:rPr>
                <w:rFonts w:eastAsia="Times New Roman"/>
                <w:color w:val="000000"/>
                <w:sz w:val="20"/>
                <w:szCs w:val="18"/>
              </w:rPr>
              <w:t xml:space="preserve">starting work, the group </w:t>
            </w:r>
            <w:r w:rsidR="0040685C" w:rsidRPr="0040685C">
              <w:rPr>
                <w:rFonts w:eastAsia="Times New Roman"/>
                <w:color w:val="000000"/>
                <w:sz w:val="20"/>
                <w:szCs w:val="18"/>
              </w:rPr>
              <w:lastRenderedPageBreak/>
              <w:t>members will prepare and present a division of responsibilities for the implementation of the task. The assessment of the division of responsibilities will guarantee equal work input and thus an objective assessment of the subject credit.</w:t>
            </w:r>
          </w:p>
          <w:p w:rsidR="00FE472D" w:rsidRPr="009138DD" w:rsidRDefault="00FE472D" w:rsidP="0040685C">
            <w:pPr>
              <w:pStyle w:val="Podpunkty"/>
              <w:ind w:left="0"/>
              <w:jc w:val="center"/>
              <w:rPr>
                <w:b w:val="0"/>
                <w:color w:val="000000"/>
                <w:sz w:val="20"/>
                <w:szCs w:val="18"/>
              </w:rPr>
            </w:pPr>
          </w:p>
        </w:tc>
        <w:tc>
          <w:tcPr>
            <w:tcW w:w="2561" w:type="dxa"/>
            <w:shd w:val="clear" w:color="auto" w:fill="auto"/>
            <w:vAlign w:val="center"/>
          </w:tcPr>
          <w:p w:rsidR="004E77CD" w:rsidRPr="009138DD" w:rsidRDefault="00FE472D" w:rsidP="001441D4">
            <w:pPr>
              <w:pStyle w:val="Podpunkty"/>
              <w:ind w:left="0"/>
              <w:jc w:val="center"/>
              <w:rPr>
                <w:b w:val="0"/>
                <w:color w:val="000000"/>
                <w:sz w:val="20"/>
                <w:szCs w:val="18"/>
              </w:rPr>
            </w:pPr>
            <w:r w:rsidRPr="009138DD">
              <w:rPr>
                <w:b w:val="0"/>
                <w:color w:val="000000"/>
                <w:sz w:val="20"/>
                <w:szCs w:val="18"/>
              </w:rPr>
              <w:lastRenderedPageBreak/>
              <w:t>The project has been evaluated and archived on the platform</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lastRenderedPageBreak/>
              <w:t>SKILLS</w:t>
            </w:r>
          </w:p>
        </w:tc>
      </w:tr>
      <w:tr w:rsidR="004E77CD" w:rsidRPr="0056413D" w:rsidTr="001441D4">
        <w:tc>
          <w:tcPr>
            <w:tcW w:w="1427" w:type="dxa"/>
            <w:shd w:val="clear" w:color="auto" w:fill="auto"/>
            <w:vAlign w:val="center"/>
          </w:tcPr>
          <w:p w:rsidR="004E77CD" w:rsidRPr="005634F5" w:rsidRDefault="004E77CD" w:rsidP="00131B5B">
            <w:pPr>
              <w:pStyle w:val="Podpunkty"/>
              <w:ind w:left="0"/>
              <w:jc w:val="center"/>
              <w:rPr>
                <w:sz w:val="20"/>
              </w:rPr>
            </w:pPr>
            <w:r w:rsidRPr="005634F5">
              <w:rPr>
                <w:sz w:val="20"/>
              </w:rPr>
              <w:t>U1-U3</w:t>
            </w:r>
          </w:p>
        </w:tc>
        <w:tc>
          <w:tcPr>
            <w:tcW w:w="2534" w:type="dxa"/>
            <w:shd w:val="clear" w:color="auto" w:fill="auto"/>
            <w:vAlign w:val="center"/>
          </w:tcPr>
          <w:p w:rsidR="004E77CD" w:rsidRPr="009138DD" w:rsidRDefault="0067114B" w:rsidP="0067114B">
            <w:pPr>
              <w:pStyle w:val="Podpunkty"/>
              <w:ind w:left="0"/>
              <w:rPr>
                <w:b w:val="0"/>
                <w:color w:val="000000"/>
                <w:sz w:val="20"/>
                <w:szCs w:val="18"/>
              </w:rPr>
            </w:pPr>
            <w:r w:rsidRPr="009138DD">
              <w:rPr>
                <w:b w:val="0"/>
                <w:color w:val="000000"/>
                <w:sz w:val="20"/>
                <w:szCs w:val="18"/>
              </w:rPr>
              <w:t>Case studies, design thinking</w:t>
            </w:r>
          </w:p>
        </w:tc>
        <w:tc>
          <w:tcPr>
            <w:tcW w:w="2540" w:type="dxa"/>
            <w:shd w:val="clear" w:color="auto" w:fill="auto"/>
            <w:vAlign w:val="center"/>
          </w:tcPr>
          <w:p w:rsidR="00FE472D" w:rsidRPr="00FE472D" w:rsidRDefault="00FE472D" w:rsidP="00FE472D">
            <w:pPr>
              <w:pStyle w:val="Podpunkty"/>
              <w:ind w:left="0"/>
              <w:jc w:val="center"/>
              <w:rPr>
                <w:b w:val="0"/>
                <w:color w:val="000000"/>
                <w:sz w:val="20"/>
                <w:szCs w:val="18"/>
              </w:rPr>
            </w:pPr>
            <w:r w:rsidRPr="00FE472D">
              <w:rPr>
                <w:b w:val="0"/>
                <w:color w:val="000000"/>
                <w:sz w:val="20"/>
                <w:szCs w:val="18"/>
              </w:rPr>
              <w:t>As part of the course recommendation, students work in groups to prepare a project for implementing an innovation in an enterprise.</w:t>
            </w:r>
          </w:p>
          <w:p w:rsidR="004E77CD" w:rsidRDefault="00FE472D" w:rsidP="00FE472D">
            <w:pPr>
              <w:pStyle w:val="Podpunkty"/>
              <w:ind w:left="0"/>
              <w:jc w:val="center"/>
              <w:rPr>
                <w:b w:val="0"/>
                <w:color w:val="000000"/>
                <w:sz w:val="20"/>
                <w:szCs w:val="18"/>
              </w:rPr>
            </w:pPr>
            <w:r w:rsidRPr="00FE472D">
              <w:rPr>
                <w:b w:val="0"/>
                <w:color w:val="000000"/>
                <w:sz w:val="20"/>
                <w:szCs w:val="18"/>
              </w:rPr>
              <w:t>The project should describe what the innovation will consist of, justify that the proposed undertaking meets the conditions for innovation, critically assess what benefits the innovation will bring to the company and its customers, and what threats it carries. The source of financing for the innovation should also be provided.</w:t>
            </w:r>
          </w:p>
          <w:p w:rsidR="0040685C" w:rsidRPr="0040685C" w:rsidRDefault="0040685C" w:rsidP="00FE472D">
            <w:pPr>
              <w:pStyle w:val="Podpunkty"/>
              <w:ind w:left="0"/>
              <w:jc w:val="center"/>
              <w:rPr>
                <w:b w:val="0"/>
                <w:sz w:val="20"/>
                <w:szCs w:val="18"/>
              </w:rPr>
            </w:pPr>
            <w:r w:rsidRPr="0040685C">
              <w:rPr>
                <w:b w:val="0"/>
                <w:color w:val="000000"/>
                <w:sz w:val="20"/>
                <w:szCs w:val="18"/>
              </w:rPr>
              <w:t>Before starting work, group members will prepare and present a division of responsibilities for the task. The evaluation of the division of responsibilities will guarantee equal work input and thus an objective assessment of the subject credit.</w:t>
            </w:r>
          </w:p>
        </w:tc>
        <w:tc>
          <w:tcPr>
            <w:tcW w:w="2561" w:type="dxa"/>
            <w:shd w:val="clear" w:color="auto" w:fill="auto"/>
            <w:vAlign w:val="center"/>
          </w:tcPr>
          <w:p w:rsidR="004E77CD" w:rsidRPr="005634F5" w:rsidRDefault="00FE472D" w:rsidP="001441D4">
            <w:pPr>
              <w:pStyle w:val="Podpunkty"/>
              <w:ind w:left="0"/>
              <w:jc w:val="center"/>
              <w:rPr>
                <w:b w:val="0"/>
                <w:sz w:val="20"/>
                <w:szCs w:val="18"/>
              </w:rPr>
            </w:pPr>
            <w:r w:rsidRPr="00FE472D">
              <w:rPr>
                <w:b w:val="0"/>
                <w:color w:val="000000"/>
                <w:sz w:val="20"/>
                <w:szCs w:val="18"/>
              </w:rPr>
              <w:t>The project has been evaluated and archived on the platform</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SOCIAL COMPETENCES</w:t>
            </w:r>
          </w:p>
        </w:tc>
      </w:tr>
      <w:tr w:rsidR="004E77CD" w:rsidRPr="0056413D" w:rsidTr="001441D4">
        <w:tc>
          <w:tcPr>
            <w:tcW w:w="1427" w:type="dxa"/>
            <w:shd w:val="clear" w:color="auto" w:fill="auto"/>
            <w:vAlign w:val="center"/>
          </w:tcPr>
          <w:p w:rsidR="004E77CD" w:rsidRPr="005634F5" w:rsidRDefault="004E77CD" w:rsidP="00131B5B">
            <w:pPr>
              <w:pStyle w:val="Podpunkty"/>
              <w:ind w:left="0"/>
              <w:jc w:val="center"/>
              <w:rPr>
                <w:sz w:val="20"/>
              </w:rPr>
            </w:pPr>
            <w:r w:rsidRPr="005634F5">
              <w:rPr>
                <w:sz w:val="20"/>
              </w:rPr>
              <w:t>K1</w:t>
            </w:r>
          </w:p>
        </w:tc>
        <w:tc>
          <w:tcPr>
            <w:tcW w:w="2534" w:type="dxa"/>
            <w:shd w:val="clear" w:color="auto" w:fill="auto"/>
            <w:vAlign w:val="center"/>
          </w:tcPr>
          <w:p w:rsidR="004E77CD" w:rsidRPr="00206FA4" w:rsidRDefault="0067114B" w:rsidP="001441D4">
            <w:pPr>
              <w:pStyle w:val="Podpunkty"/>
              <w:ind w:left="0"/>
              <w:jc w:val="center"/>
              <w:rPr>
                <w:b w:val="0"/>
                <w:color w:val="FF0000"/>
                <w:sz w:val="20"/>
                <w:szCs w:val="18"/>
              </w:rPr>
            </w:pPr>
            <w:r w:rsidRPr="0067114B">
              <w:rPr>
                <w:b w:val="0"/>
                <w:color w:val="000000"/>
                <w:sz w:val="20"/>
                <w:szCs w:val="18"/>
              </w:rPr>
              <w:t>Case studies, design thinking</w:t>
            </w:r>
          </w:p>
        </w:tc>
        <w:tc>
          <w:tcPr>
            <w:tcW w:w="2540" w:type="dxa"/>
            <w:shd w:val="clear" w:color="auto" w:fill="auto"/>
            <w:vAlign w:val="center"/>
          </w:tcPr>
          <w:p w:rsidR="00FE472D" w:rsidRPr="00FE472D" w:rsidRDefault="00FE472D" w:rsidP="00FE472D">
            <w:pPr>
              <w:pStyle w:val="Podpunkty"/>
              <w:ind w:left="0"/>
              <w:jc w:val="center"/>
              <w:rPr>
                <w:b w:val="0"/>
                <w:color w:val="000000"/>
                <w:sz w:val="20"/>
                <w:szCs w:val="18"/>
              </w:rPr>
            </w:pPr>
            <w:r w:rsidRPr="00FE472D">
              <w:rPr>
                <w:b w:val="0"/>
                <w:color w:val="000000"/>
                <w:sz w:val="20"/>
                <w:szCs w:val="18"/>
              </w:rPr>
              <w:t>As part of the course recommendation, students work in groups to prepare a project for implementing an innovation in an enterprise.</w:t>
            </w:r>
          </w:p>
          <w:p w:rsidR="004E77CD" w:rsidRDefault="00FE472D" w:rsidP="00FE472D">
            <w:pPr>
              <w:pStyle w:val="Podpunkty"/>
              <w:ind w:left="0"/>
              <w:jc w:val="center"/>
              <w:rPr>
                <w:b w:val="0"/>
                <w:color w:val="000000"/>
                <w:sz w:val="20"/>
                <w:szCs w:val="18"/>
              </w:rPr>
            </w:pPr>
            <w:r w:rsidRPr="00FE472D">
              <w:rPr>
                <w:b w:val="0"/>
                <w:color w:val="000000"/>
                <w:sz w:val="20"/>
                <w:szCs w:val="18"/>
              </w:rPr>
              <w:t>The project should describe what the innovation will consist of, justify that the proposed undertaking meets the conditions of innovation, critically assess what benefits the innovation will bring to the company and its customers, and what threats it carries. The source of financing for the innovation should also be provided.</w:t>
            </w:r>
          </w:p>
          <w:p w:rsidR="0040685C" w:rsidRPr="0040685C" w:rsidRDefault="0040685C" w:rsidP="00FE472D">
            <w:pPr>
              <w:pStyle w:val="Podpunkty"/>
              <w:ind w:left="0"/>
              <w:jc w:val="center"/>
              <w:rPr>
                <w:b w:val="0"/>
                <w:sz w:val="20"/>
                <w:szCs w:val="18"/>
              </w:rPr>
            </w:pPr>
            <w:r w:rsidRPr="0040685C">
              <w:rPr>
                <w:b w:val="0"/>
                <w:color w:val="000000"/>
                <w:sz w:val="20"/>
                <w:szCs w:val="18"/>
              </w:rPr>
              <w:t xml:space="preserve">Before starting work, group members will prepare and present a division of responsibilities for the task. The evaluation of the division of </w:t>
            </w:r>
            <w:r w:rsidRPr="0040685C">
              <w:rPr>
                <w:b w:val="0"/>
                <w:color w:val="000000"/>
                <w:sz w:val="20"/>
                <w:szCs w:val="18"/>
              </w:rPr>
              <w:lastRenderedPageBreak/>
              <w:t>responsibilities will guarantee equal work input and thus an objective assessment of the subject credit.</w:t>
            </w:r>
          </w:p>
        </w:tc>
        <w:tc>
          <w:tcPr>
            <w:tcW w:w="2561" w:type="dxa"/>
            <w:shd w:val="clear" w:color="auto" w:fill="auto"/>
            <w:vAlign w:val="center"/>
          </w:tcPr>
          <w:p w:rsidR="004E77CD" w:rsidRPr="005634F5" w:rsidRDefault="00FE472D" w:rsidP="001441D4">
            <w:pPr>
              <w:pStyle w:val="Podpunkty"/>
              <w:ind w:left="0"/>
              <w:jc w:val="center"/>
              <w:rPr>
                <w:b w:val="0"/>
                <w:sz w:val="20"/>
                <w:szCs w:val="18"/>
              </w:rPr>
            </w:pPr>
            <w:r w:rsidRPr="00FE472D">
              <w:rPr>
                <w:b w:val="0"/>
                <w:color w:val="000000"/>
                <w:sz w:val="20"/>
                <w:szCs w:val="18"/>
              </w:rPr>
              <w:lastRenderedPageBreak/>
              <w:t>The project has been evaluated and archived on the platform</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9D4461" w:rsidTr="00036F79">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9D4461" w:rsidRDefault="009D4461" w:rsidP="00036F79">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9D4461" w:rsidRPr="005D23CD" w:rsidRDefault="009D4461" w:rsidP="00036F79">
            <w:pPr>
              <w:pStyle w:val="Nagwkitablic"/>
              <w:rPr>
                <w:szCs w:val="22"/>
              </w:rPr>
            </w:pPr>
            <w:r w:rsidRPr="005D23CD">
              <w:rPr>
                <w:szCs w:val="22"/>
              </w:rPr>
              <w:t>For a grade of 3 or "pass."</w:t>
            </w:r>
          </w:p>
          <w:p w:rsidR="009D4461" w:rsidRPr="005D23CD" w:rsidRDefault="009D4461" w:rsidP="00036F79">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9D4461" w:rsidRPr="005D23CD" w:rsidRDefault="009D4461" w:rsidP="00036F79">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9D4461" w:rsidRPr="005D23CD" w:rsidRDefault="009D4461" w:rsidP="00036F79">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9D4461" w:rsidRPr="005D23CD" w:rsidRDefault="009D4461" w:rsidP="00036F79">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9D4461" w:rsidRPr="005D23CD" w:rsidRDefault="009D4461" w:rsidP="00036F79">
            <w:pPr>
              <w:pStyle w:val="Nagwkitablic"/>
              <w:rPr>
                <w:szCs w:val="22"/>
              </w:rPr>
            </w:pPr>
            <w:r w:rsidRPr="005D23CD">
              <w:rPr>
                <w:szCs w:val="22"/>
              </w:rPr>
              <w:t>For a grade of 5, the student knows and understands/is able to/is ready to</w:t>
            </w:r>
          </w:p>
        </w:tc>
      </w:tr>
      <w:tr w:rsidR="009D4461" w:rsidTr="00036F79">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D4461" w:rsidRDefault="00CC75BB" w:rsidP="00036F79">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D4461" w:rsidRPr="00F02F1A" w:rsidRDefault="009D4461" w:rsidP="00036F79">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D4461" w:rsidRDefault="009D4461" w:rsidP="00036F79">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D4461" w:rsidRPr="00F02F1A" w:rsidRDefault="009D4461" w:rsidP="00036F79">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D4461" w:rsidRDefault="009D4461" w:rsidP="00036F79">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D4461" w:rsidRPr="00F02F1A" w:rsidRDefault="009D4461" w:rsidP="00036F79">
            <w:pPr>
              <w:pStyle w:val="wrubryce"/>
              <w:spacing w:before="0" w:after="0"/>
              <w:jc w:val="center"/>
              <w:rPr>
                <w:sz w:val="18"/>
                <w:szCs w:val="18"/>
              </w:rPr>
            </w:pPr>
            <w:r>
              <w:rPr>
                <w:sz w:val="18"/>
                <w:szCs w:val="18"/>
              </w:rPr>
              <w:t>91-100% of knowledge indicated in learning outcomes</w:t>
            </w:r>
          </w:p>
        </w:tc>
      </w:tr>
      <w:tr w:rsidR="009D4461" w:rsidTr="00036F79">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D4461" w:rsidRDefault="00CC75BB" w:rsidP="00036F79">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D4461" w:rsidRPr="00F02F1A" w:rsidRDefault="009D4461" w:rsidP="00036F79">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D4461" w:rsidRDefault="009D4461" w:rsidP="00036F79">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D4461" w:rsidRPr="00F02F1A" w:rsidRDefault="009D4461" w:rsidP="00036F79">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D4461" w:rsidRDefault="009D4461" w:rsidP="00036F79">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D4461" w:rsidRPr="00F02F1A" w:rsidRDefault="009D4461" w:rsidP="00036F79">
            <w:pPr>
              <w:pStyle w:val="wrubryce"/>
              <w:jc w:val="center"/>
              <w:rPr>
                <w:sz w:val="18"/>
                <w:szCs w:val="18"/>
              </w:rPr>
            </w:pPr>
            <w:r>
              <w:rPr>
                <w:sz w:val="18"/>
                <w:szCs w:val="18"/>
              </w:rPr>
              <w:t>91-100% of skills indicated in learning outcomes</w:t>
            </w:r>
          </w:p>
        </w:tc>
      </w:tr>
      <w:tr w:rsidR="009D4461" w:rsidTr="00036F79">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D4461" w:rsidRDefault="009D4461" w:rsidP="00036F79">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D4461" w:rsidRPr="00F02F1A" w:rsidRDefault="009D4461" w:rsidP="00036F79">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D4461" w:rsidRDefault="009D4461" w:rsidP="00036F79">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D4461" w:rsidRPr="00F02F1A" w:rsidRDefault="009D4461" w:rsidP="00036F79">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D4461" w:rsidRDefault="009D4461" w:rsidP="00036F79">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D4461" w:rsidRPr="00F02F1A" w:rsidRDefault="009D4461" w:rsidP="00036F79">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 xml:space="preserve">3.7. </w:t>
      </w:r>
      <w:r w:rsidR="00CC75BB">
        <w:t>Literature</w:t>
      </w:r>
    </w:p>
    <w:p w:rsidR="006D20AD" w:rsidRDefault="006D20AD">
      <w:pPr>
        <w:pStyle w:val="Podpunkty"/>
        <w:spacing w:before="120"/>
        <w:ind w:left="357"/>
      </w:pPr>
    </w:p>
    <w:p w:rsidR="007A3F62" w:rsidRDefault="00AD61A3" w:rsidP="00156A6C">
      <w:pPr>
        <w:pStyle w:val="Tekstpodstawowy"/>
        <w:tabs>
          <w:tab w:val="left" w:pos="-5814"/>
        </w:tabs>
        <w:spacing w:before="120"/>
        <w:ind w:left="142"/>
        <w:rPr>
          <w:b/>
          <w:sz w:val="22"/>
        </w:rPr>
      </w:pPr>
      <w:r w:rsidRPr="00392459">
        <w:rPr>
          <w:b/>
          <w:sz w:val="22"/>
        </w:rPr>
        <w:t>Basic</w:t>
      </w:r>
    </w:p>
    <w:p w:rsidR="00F62369" w:rsidRDefault="00F62369" w:rsidP="00F62369">
      <w:pPr>
        <w:pStyle w:val="Zwykytekst"/>
        <w:numPr>
          <w:ilvl w:val="0"/>
          <w:numId w:val="20"/>
        </w:numPr>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Sitko Włodzimierz Jan (red.), </w:t>
      </w:r>
      <w:r w:rsidRPr="00F62369">
        <w:rPr>
          <w:rFonts w:ascii="Times New Roman" w:eastAsia="Times New Roman" w:hAnsi="Times New Roman"/>
          <w:sz w:val="20"/>
          <w:szCs w:val="20"/>
          <w:lang w:eastAsia="zh-CN"/>
        </w:rPr>
        <w:t>Entrepreneurship c</w:t>
      </w:r>
      <w:r>
        <w:rPr>
          <w:rFonts w:ascii="Times New Roman" w:eastAsia="Times New Roman" w:hAnsi="Times New Roman"/>
          <w:sz w:val="20"/>
          <w:szCs w:val="20"/>
          <w:lang w:eastAsia="zh-CN"/>
        </w:rPr>
        <w:t xml:space="preserve">reation in modern organizations, System-Graf, </w:t>
      </w:r>
      <w:r w:rsidRPr="00F62369">
        <w:rPr>
          <w:rFonts w:ascii="Times New Roman" w:eastAsia="Times New Roman" w:hAnsi="Times New Roman"/>
          <w:sz w:val="20"/>
          <w:szCs w:val="20"/>
          <w:lang w:eastAsia="zh-CN"/>
        </w:rPr>
        <w:t>Lublin</w:t>
      </w:r>
      <w:r>
        <w:rPr>
          <w:rFonts w:ascii="Times New Roman" w:eastAsia="Times New Roman" w:hAnsi="Times New Roman"/>
          <w:sz w:val="20"/>
          <w:szCs w:val="20"/>
          <w:lang w:eastAsia="zh-CN"/>
        </w:rPr>
        <w:t xml:space="preserve"> </w:t>
      </w:r>
      <w:r w:rsidRPr="00F62369">
        <w:rPr>
          <w:rFonts w:ascii="Times New Roman" w:eastAsia="Times New Roman" w:hAnsi="Times New Roman"/>
          <w:sz w:val="20"/>
          <w:szCs w:val="20"/>
          <w:lang w:eastAsia="zh-CN"/>
        </w:rPr>
        <w:t>2010</w:t>
      </w:r>
    </w:p>
    <w:p w:rsidR="00F62369" w:rsidRDefault="00F62369" w:rsidP="00F62369">
      <w:pPr>
        <w:pStyle w:val="Zwykytekst"/>
        <w:numPr>
          <w:ilvl w:val="0"/>
          <w:numId w:val="20"/>
        </w:numPr>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Misiak-Kwit Sandra, </w:t>
      </w:r>
      <w:r w:rsidRPr="00F62369">
        <w:rPr>
          <w:rFonts w:ascii="Times New Roman" w:eastAsia="Times New Roman" w:hAnsi="Times New Roman"/>
          <w:sz w:val="20"/>
          <w:szCs w:val="20"/>
          <w:lang w:eastAsia="zh-CN"/>
        </w:rPr>
        <w:t>Determinants and consequence</w:t>
      </w:r>
      <w:r>
        <w:rPr>
          <w:rFonts w:ascii="Times New Roman" w:eastAsia="Times New Roman" w:hAnsi="Times New Roman"/>
          <w:sz w:val="20"/>
          <w:szCs w:val="20"/>
          <w:lang w:eastAsia="zh-CN"/>
        </w:rPr>
        <w:t xml:space="preserve">s of entrepreneurship in Poland, </w:t>
      </w:r>
      <w:r w:rsidRPr="00F62369">
        <w:rPr>
          <w:rFonts w:ascii="Times New Roman" w:eastAsia="Times New Roman" w:hAnsi="Times New Roman"/>
          <w:sz w:val="20"/>
          <w:szCs w:val="20"/>
          <w:lang w:eastAsia="zh-CN"/>
        </w:rPr>
        <w:t xml:space="preserve">Wyd. </w:t>
      </w:r>
      <w:r>
        <w:rPr>
          <w:rFonts w:ascii="Times New Roman" w:eastAsia="Times New Roman" w:hAnsi="Times New Roman"/>
          <w:sz w:val="20"/>
          <w:szCs w:val="20"/>
          <w:lang w:eastAsia="zh-CN"/>
        </w:rPr>
        <w:t xml:space="preserve">Uniwer. Szczecińskiego Szczecin </w:t>
      </w:r>
      <w:r w:rsidRPr="00F62369">
        <w:rPr>
          <w:rFonts w:ascii="Times New Roman" w:eastAsia="Times New Roman" w:hAnsi="Times New Roman"/>
          <w:sz w:val="20"/>
          <w:szCs w:val="20"/>
          <w:lang w:eastAsia="zh-CN"/>
        </w:rPr>
        <w:t>2020</w:t>
      </w:r>
    </w:p>
    <w:p w:rsidR="00F62369" w:rsidRPr="00D93650" w:rsidRDefault="00F62369" w:rsidP="00F62369">
      <w:pPr>
        <w:numPr>
          <w:ilvl w:val="0"/>
          <w:numId w:val="20"/>
        </w:numPr>
        <w:tabs>
          <w:tab w:val="left" w:pos="-5814"/>
        </w:tabs>
        <w:spacing w:after="0" w:line="240" w:lineRule="auto"/>
        <w:ind w:left="714" w:hanging="357"/>
        <w:jc w:val="both"/>
        <w:rPr>
          <w:rFonts w:eastAsia="Times New Roman"/>
          <w:sz w:val="20"/>
          <w:szCs w:val="20"/>
        </w:rPr>
      </w:pPr>
      <w:bookmarkStart w:id="0" w:name="_GoBack"/>
      <w:bookmarkEnd w:id="0"/>
      <w:r w:rsidRPr="00D93650">
        <w:rPr>
          <w:rFonts w:eastAsia="Times New Roman"/>
          <w:sz w:val="20"/>
          <w:szCs w:val="20"/>
        </w:rPr>
        <w:t>Busławski, Adam; Okipna, Ilona (red.). Innowacyjne zarządzanie: studium przypadków. Difin, Warszawa, 2024</w:t>
      </w:r>
    </w:p>
    <w:p w:rsidR="00F62369" w:rsidRPr="00D93650" w:rsidRDefault="00F62369" w:rsidP="00F62369">
      <w:pPr>
        <w:numPr>
          <w:ilvl w:val="0"/>
          <w:numId w:val="20"/>
        </w:numPr>
        <w:tabs>
          <w:tab w:val="left" w:pos="-5814"/>
        </w:tabs>
        <w:spacing w:after="0" w:line="240" w:lineRule="auto"/>
        <w:ind w:left="714" w:hanging="357"/>
        <w:jc w:val="both"/>
        <w:rPr>
          <w:rFonts w:eastAsia="Times New Roman"/>
          <w:sz w:val="20"/>
          <w:szCs w:val="20"/>
        </w:rPr>
      </w:pPr>
      <w:r w:rsidRPr="00D93650">
        <w:rPr>
          <w:rFonts w:eastAsia="Times New Roman"/>
          <w:sz w:val="20"/>
          <w:szCs w:val="20"/>
        </w:rPr>
        <w:t>Kozioł-Nadolna, Katarzyna. Przywództwo a innowacyjność organizacji: perspektywa teoretyczna i praktyczna. Difin, Warszawa, 2022</w:t>
      </w:r>
    </w:p>
    <w:p w:rsidR="00C62404" w:rsidRPr="00C62404" w:rsidRDefault="00C62404" w:rsidP="00C62404">
      <w:pPr>
        <w:spacing w:before="120" w:after="0" w:line="240" w:lineRule="auto"/>
        <w:rPr>
          <w:sz w:val="20"/>
        </w:rPr>
      </w:pPr>
    </w:p>
    <w:p w:rsidR="00C62404" w:rsidRPr="00156A6C" w:rsidRDefault="00CC75BB" w:rsidP="00156A6C">
      <w:pPr>
        <w:spacing w:after="0" w:line="240" w:lineRule="auto"/>
        <w:ind w:left="142"/>
        <w:rPr>
          <w:rFonts w:eastAsia="Times New Roman"/>
          <w:b/>
          <w:sz w:val="22"/>
          <w:szCs w:val="20"/>
        </w:rPr>
      </w:pPr>
      <w:r>
        <w:rPr>
          <w:rFonts w:eastAsia="Times New Roman"/>
          <w:b/>
          <w:sz w:val="22"/>
          <w:szCs w:val="20"/>
        </w:rPr>
        <w:t>Sup</w:t>
      </w:r>
      <w:r w:rsidR="00C62404" w:rsidRPr="00156A6C">
        <w:rPr>
          <w:rFonts w:eastAsia="Times New Roman"/>
          <w:b/>
          <w:sz w:val="22"/>
          <w:szCs w:val="20"/>
        </w:rPr>
        <w:t>plementary:</w:t>
      </w:r>
    </w:p>
    <w:p w:rsidR="00F62369" w:rsidRDefault="00F62369" w:rsidP="00F62369">
      <w:pPr>
        <w:pStyle w:val="Zwykytekst"/>
        <w:numPr>
          <w:ilvl w:val="0"/>
          <w:numId w:val="21"/>
        </w:numPr>
        <w:jc w:val="both"/>
        <w:rPr>
          <w:rFonts w:ascii="Times New Roman" w:eastAsia="Times New Roman" w:hAnsi="Times New Roman"/>
          <w:sz w:val="20"/>
          <w:szCs w:val="20"/>
          <w:lang w:eastAsia="zh-CN"/>
        </w:rPr>
      </w:pPr>
      <w:r w:rsidRPr="00F62369">
        <w:rPr>
          <w:rFonts w:ascii="Times New Roman" w:eastAsia="Times New Roman" w:hAnsi="Times New Roman"/>
          <w:sz w:val="20"/>
          <w:szCs w:val="20"/>
          <w:lang w:eastAsia="zh-CN"/>
        </w:rPr>
        <w:t>Griffin Rick</w:t>
      </w:r>
      <w:r>
        <w:rPr>
          <w:rFonts w:ascii="Times New Roman" w:eastAsia="Times New Roman" w:hAnsi="Times New Roman"/>
          <w:sz w:val="20"/>
          <w:szCs w:val="20"/>
          <w:lang w:eastAsia="zh-CN"/>
        </w:rPr>
        <w:t>y W.</w:t>
      </w:r>
      <w:r>
        <w:rPr>
          <w:rFonts w:ascii="Times New Roman" w:eastAsia="Times New Roman" w:hAnsi="Times New Roman"/>
          <w:sz w:val="20"/>
          <w:szCs w:val="20"/>
          <w:lang w:eastAsia="zh-CN"/>
        </w:rPr>
        <w:tab/>
        <w:t xml:space="preserve">Fundamentals of management, CENGAGE, Learning </w:t>
      </w:r>
      <w:r w:rsidRPr="00F62369">
        <w:rPr>
          <w:rFonts w:ascii="Times New Roman" w:eastAsia="Times New Roman" w:hAnsi="Times New Roman"/>
          <w:sz w:val="20"/>
          <w:szCs w:val="20"/>
          <w:lang w:eastAsia="zh-CN"/>
        </w:rPr>
        <w:t>Boston</w:t>
      </w:r>
      <w:r>
        <w:rPr>
          <w:rFonts w:ascii="Times New Roman" w:eastAsia="Times New Roman" w:hAnsi="Times New Roman"/>
          <w:sz w:val="20"/>
          <w:szCs w:val="20"/>
          <w:lang w:eastAsia="zh-CN"/>
        </w:rPr>
        <w:t xml:space="preserve"> </w:t>
      </w:r>
      <w:r w:rsidRPr="00F62369">
        <w:rPr>
          <w:rFonts w:ascii="Times New Roman" w:eastAsia="Times New Roman" w:hAnsi="Times New Roman"/>
          <w:sz w:val="20"/>
          <w:szCs w:val="20"/>
          <w:lang w:eastAsia="zh-CN"/>
        </w:rPr>
        <w:t>2016</w:t>
      </w:r>
    </w:p>
    <w:p w:rsidR="00F62369" w:rsidRPr="00D93650" w:rsidRDefault="00F62369" w:rsidP="00F62369">
      <w:pPr>
        <w:pStyle w:val="Zwykytekst"/>
        <w:numPr>
          <w:ilvl w:val="0"/>
          <w:numId w:val="21"/>
        </w:numPr>
        <w:jc w:val="both"/>
        <w:rPr>
          <w:rFonts w:ascii="Times New Roman" w:eastAsia="Times New Roman" w:hAnsi="Times New Roman"/>
          <w:sz w:val="20"/>
          <w:szCs w:val="20"/>
          <w:lang w:eastAsia="zh-CN"/>
        </w:rPr>
      </w:pPr>
      <w:r w:rsidRPr="00D93650">
        <w:rPr>
          <w:rFonts w:ascii="Times New Roman" w:eastAsia="Times New Roman" w:hAnsi="Times New Roman"/>
          <w:sz w:val="20"/>
          <w:szCs w:val="20"/>
          <w:lang w:eastAsia="zh-CN"/>
        </w:rPr>
        <w:t>Kelley, Tom; Kelley, David. Twórcza odwaga: otwórz się na Design</w:t>
      </w:r>
      <w:r>
        <w:rPr>
          <w:rFonts w:ascii="Times New Roman" w:eastAsia="Times New Roman" w:hAnsi="Times New Roman"/>
          <w:sz w:val="20"/>
          <w:szCs w:val="20"/>
          <w:lang w:eastAsia="zh-CN"/>
        </w:rPr>
        <w:t xml:space="preserve"> </w:t>
      </w:r>
      <w:r w:rsidRPr="00D93650">
        <w:rPr>
          <w:rFonts w:ascii="Times New Roman" w:eastAsia="Times New Roman" w:hAnsi="Times New Roman"/>
          <w:sz w:val="20"/>
          <w:szCs w:val="20"/>
          <w:lang w:eastAsia="zh-CN"/>
        </w:rPr>
        <w:t>Thinking. Warszawa, MT Biznes, 2019.</w:t>
      </w:r>
    </w:p>
    <w:p w:rsidR="00F62369" w:rsidRPr="00D93650" w:rsidRDefault="00F62369" w:rsidP="00F62369">
      <w:pPr>
        <w:pStyle w:val="Zwykytekst"/>
        <w:numPr>
          <w:ilvl w:val="0"/>
          <w:numId w:val="21"/>
        </w:numPr>
        <w:jc w:val="both"/>
        <w:rPr>
          <w:rFonts w:ascii="Times New Roman" w:eastAsia="Times New Roman" w:hAnsi="Times New Roman"/>
          <w:sz w:val="20"/>
          <w:szCs w:val="20"/>
          <w:lang w:eastAsia="zh-CN"/>
        </w:rPr>
      </w:pPr>
      <w:r w:rsidRPr="00D93650">
        <w:rPr>
          <w:rFonts w:ascii="Times New Roman" w:eastAsia="Times New Roman" w:hAnsi="Times New Roman"/>
          <w:sz w:val="20"/>
          <w:szCs w:val="20"/>
          <w:lang w:eastAsia="zh-CN"/>
        </w:rPr>
        <w:t>Szczepańska-Woszczyna, Katarzyna. Kompetencje menedżerskie w kontekście innowacyjności przedsiębiorstwa. PWN, Warszawa, 2016.</w:t>
      </w:r>
    </w:p>
    <w:p w:rsidR="00536A4A" w:rsidRDefault="00536A4A" w:rsidP="008D6733">
      <w:pPr>
        <w:spacing w:before="120" w:after="0" w:line="240" w:lineRule="auto"/>
        <w:ind w:left="357"/>
        <w:rPr>
          <w:b/>
          <w:sz w:val="22"/>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156A6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156A6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156A6C"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156A6C"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lastRenderedPageBreak/>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156A6C" w:rsidP="00C15AE4">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156A6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40</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156A6C"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156A6C"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156A6C"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156A6C"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156A6C" w:rsidP="00DB3F1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156A6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156A6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156A6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E2746B" w:rsidTr="00E2746B">
        <w:tc>
          <w:tcPr>
            <w:tcW w:w="2600" w:type="dxa"/>
            <w:tcBorders>
              <w:top w:val="single" w:sz="4" w:space="0" w:color="auto"/>
              <w:left w:val="single" w:sz="4" w:space="0" w:color="auto"/>
              <w:bottom w:val="single" w:sz="4" w:space="0" w:color="auto"/>
              <w:right w:val="single" w:sz="4" w:space="0" w:color="auto"/>
            </w:tcBorders>
            <w:hideMark/>
          </w:tcPr>
          <w:p w:rsidR="00E2746B" w:rsidRDefault="00E2746B">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E2746B" w:rsidRDefault="00E2746B">
            <w:pPr>
              <w:rPr>
                <w:rFonts w:ascii="Calibri" w:hAnsi="Calibri"/>
              </w:rPr>
            </w:pPr>
            <w:r>
              <w:rPr>
                <w:rFonts w:ascii="Calibri" w:hAnsi="Calibri"/>
              </w:rPr>
              <w:t>30/09/2024</w:t>
            </w:r>
          </w:p>
        </w:tc>
      </w:tr>
      <w:tr w:rsidR="00E2746B" w:rsidTr="00E2746B">
        <w:tc>
          <w:tcPr>
            <w:tcW w:w="2600" w:type="dxa"/>
            <w:tcBorders>
              <w:top w:val="single" w:sz="4" w:space="0" w:color="auto"/>
              <w:left w:val="single" w:sz="4" w:space="0" w:color="auto"/>
              <w:bottom w:val="single" w:sz="4" w:space="0" w:color="auto"/>
              <w:right w:val="single" w:sz="4" w:space="0" w:color="auto"/>
            </w:tcBorders>
            <w:hideMark/>
          </w:tcPr>
          <w:p w:rsidR="00E2746B" w:rsidRDefault="00E2746B">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E2746B" w:rsidRDefault="00E2746B">
            <w:pPr>
              <w:rPr>
                <w:rFonts w:ascii="Calibri" w:hAnsi="Calibri"/>
              </w:rPr>
            </w:pPr>
            <w:r>
              <w:rPr>
                <w:rFonts w:ascii="Calibri" w:hAnsi="Calibri"/>
              </w:rPr>
              <w:t>ZAZ Education Quality Team</w:t>
            </w:r>
          </w:p>
        </w:tc>
      </w:tr>
      <w:tr w:rsidR="00E2746B" w:rsidTr="00E2746B">
        <w:tc>
          <w:tcPr>
            <w:tcW w:w="2600" w:type="dxa"/>
            <w:tcBorders>
              <w:top w:val="single" w:sz="4" w:space="0" w:color="auto"/>
              <w:left w:val="single" w:sz="4" w:space="0" w:color="auto"/>
              <w:bottom w:val="single" w:sz="4" w:space="0" w:color="auto"/>
              <w:right w:val="single" w:sz="4" w:space="0" w:color="auto"/>
            </w:tcBorders>
            <w:hideMark/>
          </w:tcPr>
          <w:p w:rsidR="00E2746B" w:rsidRDefault="00E2746B">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E2746B" w:rsidRDefault="00E2746B">
            <w:pPr>
              <w:rPr>
                <w:rFonts w:ascii="Calibri" w:hAnsi="Calibri"/>
              </w:rPr>
            </w:pPr>
            <w:r>
              <w:rPr>
                <w:rFonts w:ascii="Calibri" w:hAnsi="Calibri"/>
              </w:rPr>
              <w:t>Mgr Anna Bielak</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804" w:rsidRDefault="00294804">
      <w:pPr>
        <w:spacing w:after="0" w:line="240" w:lineRule="auto"/>
      </w:pPr>
      <w:r>
        <w:separator/>
      </w:r>
    </w:p>
  </w:endnote>
  <w:endnote w:type="continuationSeparator" w:id="0">
    <w:p w:rsidR="00294804" w:rsidRDefault="00294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7004D9">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F62369">
                            <w:rPr>
                              <w:rStyle w:val="Numerstrony"/>
                              <w:noProof/>
                            </w:rPr>
                            <w:t>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F62369">
                      <w:rPr>
                        <w:rStyle w:val="Numerstrony"/>
                        <w:noProof/>
                      </w:rPr>
                      <w:t>5</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804" w:rsidRDefault="00294804">
      <w:pPr>
        <w:spacing w:after="0" w:line="240" w:lineRule="auto"/>
      </w:pPr>
      <w:r>
        <w:separator/>
      </w:r>
    </w:p>
  </w:footnote>
  <w:footnote w:type="continuationSeparator" w:id="0">
    <w:p w:rsidR="00294804" w:rsidRDefault="00294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85166A3"/>
    <w:multiLevelType w:val="hybridMultilevel"/>
    <w:tmpl w:val="0108F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1" w15:restartNumberingAfterBreak="0">
    <w:nsid w:val="2D380B2D"/>
    <w:multiLevelType w:val="multilevel"/>
    <w:tmpl w:val="43C4042E"/>
    <w:lvl w:ilvl="0">
      <w:start w:val="3"/>
      <w:numFmt w:val="decimal"/>
      <w:lvlText w:val="%1."/>
      <w:lvlJc w:val="left"/>
      <w:pPr>
        <w:ind w:left="360" w:hanging="360"/>
      </w:pPr>
      <w:rPr>
        <w:rFonts w:eastAsia="Times New Roman" w:hint="default"/>
        <w:b w:val="0"/>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2"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1773CBE"/>
    <w:multiLevelType w:val="hybridMultilevel"/>
    <w:tmpl w:val="0108F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7"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9"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0"/>
  </w:num>
  <w:num w:numId="6">
    <w:abstractNumId w:val="7"/>
  </w:num>
  <w:num w:numId="7">
    <w:abstractNumId w:val="16"/>
  </w:num>
  <w:num w:numId="8">
    <w:abstractNumId w:val="18"/>
  </w:num>
  <w:num w:numId="9">
    <w:abstractNumId w:val="11"/>
  </w:num>
  <w:num w:numId="10">
    <w:abstractNumId w:val="4"/>
  </w:num>
  <w:num w:numId="11">
    <w:abstractNumId w:val="6"/>
  </w:num>
  <w:num w:numId="12">
    <w:abstractNumId w:val="13"/>
  </w:num>
  <w:num w:numId="13">
    <w:abstractNumId w:val="20"/>
  </w:num>
  <w:num w:numId="14">
    <w:abstractNumId w:val="12"/>
  </w:num>
  <w:num w:numId="15">
    <w:abstractNumId w:val="5"/>
  </w:num>
  <w:num w:numId="16">
    <w:abstractNumId w:val="8"/>
  </w:num>
  <w:num w:numId="17">
    <w:abstractNumId w:val="19"/>
  </w:num>
  <w:num w:numId="18">
    <w:abstractNumId w:val="17"/>
  </w:num>
  <w:num w:numId="19">
    <w:abstractNumId w:val="15"/>
  </w:num>
  <w:num w:numId="20">
    <w:abstractNumId w:val="14"/>
  </w:num>
  <w:num w:numId="21">
    <w:abstractNumId w:val="9"/>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36F79"/>
    <w:rsid w:val="0004129E"/>
    <w:rsid w:val="00047A88"/>
    <w:rsid w:val="000560C8"/>
    <w:rsid w:val="0005669E"/>
    <w:rsid w:val="00057FA1"/>
    <w:rsid w:val="000726EF"/>
    <w:rsid w:val="00076D49"/>
    <w:rsid w:val="00083A11"/>
    <w:rsid w:val="0008491B"/>
    <w:rsid w:val="00084A61"/>
    <w:rsid w:val="00085401"/>
    <w:rsid w:val="0008716B"/>
    <w:rsid w:val="000929BE"/>
    <w:rsid w:val="00094FF3"/>
    <w:rsid w:val="00097370"/>
    <w:rsid w:val="000A4A5B"/>
    <w:rsid w:val="000A5F96"/>
    <w:rsid w:val="000B77FA"/>
    <w:rsid w:val="000D3EA0"/>
    <w:rsid w:val="000E2CB0"/>
    <w:rsid w:val="000F54EB"/>
    <w:rsid w:val="00100769"/>
    <w:rsid w:val="001069D2"/>
    <w:rsid w:val="001113FF"/>
    <w:rsid w:val="00117F4A"/>
    <w:rsid w:val="001229A8"/>
    <w:rsid w:val="0012487D"/>
    <w:rsid w:val="00131B5B"/>
    <w:rsid w:val="00132C44"/>
    <w:rsid w:val="00133130"/>
    <w:rsid w:val="001406F7"/>
    <w:rsid w:val="001410D6"/>
    <w:rsid w:val="001441D4"/>
    <w:rsid w:val="00151269"/>
    <w:rsid w:val="00156A6C"/>
    <w:rsid w:val="0015712F"/>
    <w:rsid w:val="00160660"/>
    <w:rsid w:val="00175A84"/>
    <w:rsid w:val="00183C10"/>
    <w:rsid w:val="00191FC1"/>
    <w:rsid w:val="001B47DD"/>
    <w:rsid w:val="001C1985"/>
    <w:rsid w:val="001C3218"/>
    <w:rsid w:val="001D2D7D"/>
    <w:rsid w:val="001D6CCC"/>
    <w:rsid w:val="001F2E16"/>
    <w:rsid w:val="001F4426"/>
    <w:rsid w:val="002062CE"/>
    <w:rsid w:val="002069A3"/>
    <w:rsid w:val="00206FA4"/>
    <w:rsid w:val="00210B56"/>
    <w:rsid w:val="00231939"/>
    <w:rsid w:val="002343F2"/>
    <w:rsid w:val="00241AC9"/>
    <w:rsid w:val="00241DAB"/>
    <w:rsid w:val="00246C23"/>
    <w:rsid w:val="00247A99"/>
    <w:rsid w:val="00253F62"/>
    <w:rsid w:val="00255983"/>
    <w:rsid w:val="00261F3C"/>
    <w:rsid w:val="00266835"/>
    <w:rsid w:val="00272297"/>
    <w:rsid w:val="00280857"/>
    <w:rsid w:val="00281AEB"/>
    <w:rsid w:val="00291F26"/>
    <w:rsid w:val="00294804"/>
    <w:rsid w:val="002A3646"/>
    <w:rsid w:val="002B5AAA"/>
    <w:rsid w:val="002C3BDC"/>
    <w:rsid w:val="002D1940"/>
    <w:rsid w:val="002D249D"/>
    <w:rsid w:val="002D4AB5"/>
    <w:rsid w:val="002E3E7C"/>
    <w:rsid w:val="002F11C5"/>
    <w:rsid w:val="002F6A54"/>
    <w:rsid w:val="003210E7"/>
    <w:rsid w:val="003236FE"/>
    <w:rsid w:val="00331C45"/>
    <w:rsid w:val="003369AE"/>
    <w:rsid w:val="0035081E"/>
    <w:rsid w:val="00353090"/>
    <w:rsid w:val="003658AD"/>
    <w:rsid w:val="00392459"/>
    <w:rsid w:val="0039414C"/>
    <w:rsid w:val="003953F5"/>
    <w:rsid w:val="003A3FAD"/>
    <w:rsid w:val="003A5EB8"/>
    <w:rsid w:val="003C2EAF"/>
    <w:rsid w:val="003C2F28"/>
    <w:rsid w:val="003C57DB"/>
    <w:rsid w:val="003C65A4"/>
    <w:rsid w:val="003D31FD"/>
    <w:rsid w:val="003E4F65"/>
    <w:rsid w:val="003E5319"/>
    <w:rsid w:val="003E54AE"/>
    <w:rsid w:val="003E6ACA"/>
    <w:rsid w:val="003F5973"/>
    <w:rsid w:val="003F601E"/>
    <w:rsid w:val="00400F6C"/>
    <w:rsid w:val="0040685C"/>
    <w:rsid w:val="00412E96"/>
    <w:rsid w:val="00422A9D"/>
    <w:rsid w:val="00427187"/>
    <w:rsid w:val="00430457"/>
    <w:rsid w:val="0043059A"/>
    <w:rsid w:val="00433E0F"/>
    <w:rsid w:val="00440D0B"/>
    <w:rsid w:val="00441EF7"/>
    <w:rsid w:val="0044524D"/>
    <w:rsid w:val="00446281"/>
    <w:rsid w:val="00447F35"/>
    <w:rsid w:val="004728FF"/>
    <w:rsid w:val="0048173E"/>
    <w:rsid w:val="00485565"/>
    <w:rsid w:val="004949EE"/>
    <w:rsid w:val="00494AA5"/>
    <w:rsid w:val="004C24CA"/>
    <w:rsid w:val="004C46EB"/>
    <w:rsid w:val="004C5652"/>
    <w:rsid w:val="004D0B03"/>
    <w:rsid w:val="004D2CDB"/>
    <w:rsid w:val="004E20D6"/>
    <w:rsid w:val="004E77CD"/>
    <w:rsid w:val="0050325F"/>
    <w:rsid w:val="005050F9"/>
    <w:rsid w:val="00515865"/>
    <w:rsid w:val="00531706"/>
    <w:rsid w:val="00536A4A"/>
    <w:rsid w:val="00556FED"/>
    <w:rsid w:val="0056299E"/>
    <w:rsid w:val="0056714B"/>
    <w:rsid w:val="0057045D"/>
    <w:rsid w:val="0057204D"/>
    <w:rsid w:val="005737B4"/>
    <w:rsid w:val="005834FB"/>
    <w:rsid w:val="005836A5"/>
    <w:rsid w:val="005973C1"/>
    <w:rsid w:val="005A0F38"/>
    <w:rsid w:val="005A2721"/>
    <w:rsid w:val="005C172D"/>
    <w:rsid w:val="005D23CD"/>
    <w:rsid w:val="005E5D79"/>
    <w:rsid w:val="006029E4"/>
    <w:rsid w:val="00612A96"/>
    <w:rsid w:val="00612B55"/>
    <w:rsid w:val="0062706E"/>
    <w:rsid w:val="00633F3E"/>
    <w:rsid w:val="006356A2"/>
    <w:rsid w:val="00641614"/>
    <w:rsid w:val="006456EC"/>
    <w:rsid w:val="006512BC"/>
    <w:rsid w:val="006533F7"/>
    <w:rsid w:val="0065647D"/>
    <w:rsid w:val="0067114B"/>
    <w:rsid w:val="0067158B"/>
    <w:rsid w:val="00675973"/>
    <w:rsid w:val="006808A9"/>
    <w:rsid w:val="00680DCD"/>
    <w:rsid w:val="00680DCF"/>
    <w:rsid w:val="00680DED"/>
    <w:rsid w:val="00684E8D"/>
    <w:rsid w:val="00685BCF"/>
    <w:rsid w:val="00693B98"/>
    <w:rsid w:val="0069471B"/>
    <w:rsid w:val="006A133B"/>
    <w:rsid w:val="006B0F0A"/>
    <w:rsid w:val="006B1F5D"/>
    <w:rsid w:val="006B2203"/>
    <w:rsid w:val="006B5DEE"/>
    <w:rsid w:val="006D20AD"/>
    <w:rsid w:val="006E0502"/>
    <w:rsid w:val="006F541E"/>
    <w:rsid w:val="007004D9"/>
    <w:rsid w:val="007011CE"/>
    <w:rsid w:val="00702C99"/>
    <w:rsid w:val="0070378C"/>
    <w:rsid w:val="00716657"/>
    <w:rsid w:val="00720597"/>
    <w:rsid w:val="007272C5"/>
    <w:rsid w:val="0073421C"/>
    <w:rsid w:val="00744442"/>
    <w:rsid w:val="00747355"/>
    <w:rsid w:val="00756A04"/>
    <w:rsid w:val="007616CA"/>
    <w:rsid w:val="0076455B"/>
    <w:rsid w:val="00764AC6"/>
    <w:rsid w:val="00765C4B"/>
    <w:rsid w:val="00766D97"/>
    <w:rsid w:val="0077162B"/>
    <w:rsid w:val="00774023"/>
    <w:rsid w:val="00774ADA"/>
    <w:rsid w:val="00774BB4"/>
    <w:rsid w:val="0078349B"/>
    <w:rsid w:val="007927AD"/>
    <w:rsid w:val="00794930"/>
    <w:rsid w:val="007974A8"/>
    <w:rsid w:val="007A3F62"/>
    <w:rsid w:val="007C0832"/>
    <w:rsid w:val="007C2DE7"/>
    <w:rsid w:val="007D1D14"/>
    <w:rsid w:val="007D7110"/>
    <w:rsid w:val="007F57CA"/>
    <w:rsid w:val="00801E80"/>
    <w:rsid w:val="008046FE"/>
    <w:rsid w:val="00806138"/>
    <w:rsid w:val="0081723B"/>
    <w:rsid w:val="008303F8"/>
    <w:rsid w:val="0083112B"/>
    <w:rsid w:val="00832581"/>
    <w:rsid w:val="008330D6"/>
    <w:rsid w:val="00853317"/>
    <w:rsid w:val="0085547E"/>
    <w:rsid w:val="00857B37"/>
    <w:rsid w:val="008653FB"/>
    <w:rsid w:val="00871F4E"/>
    <w:rsid w:val="00875672"/>
    <w:rsid w:val="00877D07"/>
    <w:rsid w:val="00877FFC"/>
    <w:rsid w:val="00880B52"/>
    <w:rsid w:val="008815CA"/>
    <w:rsid w:val="008922F3"/>
    <w:rsid w:val="00893992"/>
    <w:rsid w:val="008A0E65"/>
    <w:rsid w:val="008A2EBA"/>
    <w:rsid w:val="008B1123"/>
    <w:rsid w:val="008B134D"/>
    <w:rsid w:val="008B2638"/>
    <w:rsid w:val="008B5D73"/>
    <w:rsid w:val="008C6142"/>
    <w:rsid w:val="008D65D6"/>
    <w:rsid w:val="008D6733"/>
    <w:rsid w:val="008F036C"/>
    <w:rsid w:val="00900115"/>
    <w:rsid w:val="009045FF"/>
    <w:rsid w:val="009138DD"/>
    <w:rsid w:val="00913964"/>
    <w:rsid w:val="009156BD"/>
    <w:rsid w:val="009158CE"/>
    <w:rsid w:val="00930891"/>
    <w:rsid w:val="00933445"/>
    <w:rsid w:val="00944A4A"/>
    <w:rsid w:val="00951435"/>
    <w:rsid w:val="00951F9E"/>
    <w:rsid w:val="00953352"/>
    <w:rsid w:val="00957604"/>
    <w:rsid w:val="00967AA0"/>
    <w:rsid w:val="009704FE"/>
    <w:rsid w:val="00985C9D"/>
    <w:rsid w:val="00985FB6"/>
    <w:rsid w:val="00990677"/>
    <w:rsid w:val="00991EB5"/>
    <w:rsid w:val="009921DC"/>
    <w:rsid w:val="009925F6"/>
    <w:rsid w:val="009A5B63"/>
    <w:rsid w:val="009D1366"/>
    <w:rsid w:val="009D4461"/>
    <w:rsid w:val="009D573C"/>
    <w:rsid w:val="009D5EE0"/>
    <w:rsid w:val="009E2D1B"/>
    <w:rsid w:val="009F27A7"/>
    <w:rsid w:val="009F5A43"/>
    <w:rsid w:val="009F6F16"/>
    <w:rsid w:val="009F7163"/>
    <w:rsid w:val="00A04A86"/>
    <w:rsid w:val="00A07DDE"/>
    <w:rsid w:val="00A16182"/>
    <w:rsid w:val="00A21214"/>
    <w:rsid w:val="00A275B2"/>
    <w:rsid w:val="00A27D4B"/>
    <w:rsid w:val="00A30978"/>
    <w:rsid w:val="00A359D1"/>
    <w:rsid w:val="00A3760D"/>
    <w:rsid w:val="00A40F8D"/>
    <w:rsid w:val="00A51E73"/>
    <w:rsid w:val="00A6091D"/>
    <w:rsid w:val="00A76AA0"/>
    <w:rsid w:val="00AA53CB"/>
    <w:rsid w:val="00AB4320"/>
    <w:rsid w:val="00AB4461"/>
    <w:rsid w:val="00AC262E"/>
    <w:rsid w:val="00AC2A8A"/>
    <w:rsid w:val="00AC4073"/>
    <w:rsid w:val="00AD16E3"/>
    <w:rsid w:val="00AD61A3"/>
    <w:rsid w:val="00AD7998"/>
    <w:rsid w:val="00AE25F1"/>
    <w:rsid w:val="00AE732D"/>
    <w:rsid w:val="00B00BCA"/>
    <w:rsid w:val="00B00EE8"/>
    <w:rsid w:val="00B42585"/>
    <w:rsid w:val="00B51378"/>
    <w:rsid w:val="00B521AB"/>
    <w:rsid w:val="00B5603E"/>
    <w:rsid w:val="00B61350"/>
    <w:rsid w:val="00B61B08"/>
    <w:rsid w:val="00B66C63"/>
    <w:rsid w:val="00B8436E"/>
    <w:rsid w:val="00BA1ECF"/>
    <w:rsid w:val="00BA6167"/>
    <w:rsid w:val="00C01DC3"/>
    <w:rsid w:val="00C02465"/>
    <w:rsid w:val="00C025BB"/>
    <w:rsid w:val="00C03499"/>
    <w:rsid w:val="00C11E53"/>
    <w:rsid w:val="00C137BF"/>
    <w:rsid w:val="00C15AE4"/>
    <w:rsid w:val="00C230E5"/>
    <w:rsid w:val="00C373C4"/>
    <w:rsid w:val="00C41984"/>
    <w:rsid w:val="00C41F85"/>
    <w:rsid w:val="00C420FF"/>
    <w:rsid w:val="00C4299B"/>
    <w:rsid w:val="00C442D3"/>
    <w:rsid w:val="00C45DAB"/>
    <w:rsid w:val="00C5344E"/>
    <w:rsid w:val="00C62404"/>
    <w:rsid w:val="00C7276A"/>
    <w:rsid w:val="00C80C40"/>
    <w:rsid w:val="00C83B4B"/>
    <w:rsid w:val="00C94FB6"/>
    <w:rsid w:val="00CB42AB"/>
    <w:rsid w:val="00CC75BB"/>
    <w:rsid w:val="00CC7802"/>
    <w:rsid w:val="00CD3308"/>
    <w:rsid w:val="00CD3EE9"/>
    <w:rsid w:val="00CD75ED"/>
    <w:rsid w:val="00CE1FCA"/>
    <w:rsid w:val="00CE2FD3"/>
    <w:rsid w:val="00CF4BDD"/>
    <w:rsid w:val="00D0668A"/>
    <w:rsid w:val="00D16260"/>
    <w:rsid w:val="00D21967"/>
    <w:rsid w:val="00D22FAB"/>
    <w:rsid w:val="00D6013B"/>
    <w:rsid w:val="00D60BE1"/>
    <w:rsid w:val="00D6133B"/>
    <w:rsid w:val="00D615AD"/>
    <w:rsid w:val="00D669F9"/>
    <w:rsid w:val="00D71EA0"/>
    <w:rsid w:val="00D72085"/>
    <w:rsid w:val="00D7413E"/>
    <w:rsid w:val="00D7685A"/>
    <w:rsid w:val="00D76A1C"/>
    <w:rsid w:val="00D84988"/>
    <w:rsid w:val="00D87A4A"/>
    <w:rsid w:val="00D87DCC"/>
    <w:rsid w:val="00D93650"/>
    <w:rsid w:val="00DA2573"/>
    <w:rsid w:val="00DA6856"/>
    <w:rsid w:val="00DA7601"/>
    <w:rsid w:val="00DB3E1E"/>
    <w:rsid w:val="00DB3F1D"/>
    <w:rsid w:val="00DC763E"/>
    <w:rsid w:val="00DD6B70"/>
    <w:rsid w:val="00DE0514"/>
    <w:rsid w:val="00DF61F8"/>
    <w:rsid w:val="00DF789E"/>
    <w:rsid w:val="00E0021D"/>
    <w:rsid w:val="00E0031B"/>
    <w:rsid w:val="00E1147E"/>
    <w:rsid w:val="00E116E3"/>
    <w:rsid w:val="00E11923"/>
    <w:rsid w:val="00E165D2"/>
    <w:rsid w:val="00E22847"/>
    <w:rsid w:val="00E2746B"/>
    <w:rsid w:val="00E30917"/>
    <w:rsid w:val="00E4212F"/>
    <w:rsid w:val="00E51D83"/>
    <w:rsid w:val="00E769FD"/>
    <w:rsid w:val="00E8573D"/>
    <w:rsid w:val="00EA616C"/>
    <w:rsid w:val="00EB01A4"/>
    <w:rsid w:val="00EB27B9"/>
    <w:rsid w:val="00EB3BD7"/>
    <w:rsid w:val="00EC1F3B"/>
    <w:rsid w:val="00ED1249"/>
    <w:rsid w:val="00ED5C1E"/>
    <w:rsid w:val="00EE76C8"/>
    <w:rsid w:val="00EF04C8"/>
    <w:rsid w:val="00EF4823"/>
    <w:rsid w:val="00EF5588"/>
    <w:rsid w:val="00F02F1A"/>
    <w:rsid w:val="00F221BC"/>
    <w:rsid w:val="00F25AE1"/>
    <w:rsid w:val="00F26301"/>
    <w:rsid w:val="00F30126"/>
    <w:rsid w:val="00F37AF3"/>
    <w:rsid w:val="00F4120E"/>
    <w:rsid w:val="00F522B8"/>
    <w:rsid w:val="00F60787"/>
    <w:rsid w:val="00F62369"/>
    <w:rsid w:val="00F74846"/>
    <w:rsid w:val="00F74941"/>
    <w:rsid w:val="00F83469"/>
    <w:rsid w:val="00F946E1"/>
    <w:rsid w:val="00F974E4"/>
    <w:rsid w:val="00FA3661"/>
    <w:rsid w:val="00FA4F9B"/>
    <w:rsid w:val="00FA607D"/>
    <w:rsid w:val="00FB08A4"/>
    <w:rsid w:val="00FB0906"/>
    <w:rsid w:val="00FB2068"/>
    <w:rsid w:val="00FB5F53"/>
    <w:rsid w:val="00FD6842"/>
    <w:rsid w:val="00FD7669"/>
    <w:rsid w:val="00FE472D"/>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4:docId w14:val="3E682141"/>
  <w15:chartTrackingRefBased/>
  <w15:docId w15:val="{CA1E079F-4FE9-49A6-B609-9D317F3D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styleId="Akapitzlist">
    <w:name w:val="List Paragraph"/>
    <w:basedOn w:val="Normalny"/>
    <w:uiPriority w:val="34"/>
    <w:qFormat/>
    <w:rsid w:val="00C62404"/>
    <w:pPr>
      <w:ind w:left="720"/>
      <w:contextualSpacing/>
    </w:pPr>
    <w:rPr>
      <w:rFonts w:ascii="Calibri" w:hAnsi="Calibri"/>
      <w:sz w:val="22"/>
      <w:lang w:eastAsia="en-US"/>
    </w:rPr>
  </w:style>
  <w:style w:type="paragraph" w:styleId="Zwykytekst">
    <w:name w:val="Plain Text"/>
    <w:basedOn w:val="Normalny"/>
    <w:link w:val="ZwykytekstZnak"/>
    <w:uiPriority w:val="99"/>
    <w:semiHidden/>
    <w:unhideWhenUsed/>
    <w:rsid w:val="00D93650"/>
    <w:pPr>
      <w:spacing w:after="0" w:line="240" w:lineRule="auto"/>
    </w:pPr>
    <w:rPr>
      <w:rFonts w:ascii="Calibri" w:hAnsi="Calibri"/>
      <w:sz w:val="22"/>
      <w:szCs w:val="21"/>
      <w:lang w:eastAsia="en-US"/>
    </w:rPr>
  </w:style>
  <w:style w:type="character" w:customStyle="1" w:styleId="ZwykytekstZnak">
    <w:name w:val="Zwykły tekst Znak"/>
    <w:link w:val="Zwykytekst"/>
    <w:uiPriority w:val="99"/>
    <w:semiHidden/>
    <w:rsid w:val="00D93650"/>
    <w:rPr>
      <w:rFonts w:ascii="Calibri" w:eastAsia="Calibri" w:hAnsi="Calibri"/>
      <w:sz w:val="22"/>
      <w:szCs w:val="21"/>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272369662">
      <w:bodyDiv w:val="1"/>
      <w:marLeft w:val="0"/>
      <w:marRight w:val="0"/>
      <w:marTop w:val="0"/>
      <w:marBottom w:val="0"/>
      <w:divBdr>
        <w:top w:val="none" w:sz="0" w:space="0" w:color="auto"/>
        <w:left w:val="none" w:sz="0" w:space="0" w:color="auto"/>
        <w:bottom w:val="none" w:sz="0" w:space="0" w:color="auto"/>
        <w:right w:val="none" w:sz="0" w:space="0" w:color="auto"/>
      </w:divBdr>
    </w:div>
    <w:div w:id="648363519">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288664161">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5F08F0D-1C3C-439C-AF2E-1AD438B85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1436</Words>
  <Characters>8618</Characters>
  <Application>Microsoft Office Word</Application>
  <DocSecurity>0</DocSecurity>
  <Lines>71</Lines>
  <Paragraphs>20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7</cp:revision>
  <cp:lastPrinted>2023-08-31T07:29:00Z</cp:lastPrinted>
  <dcterms:created xsi:type="dcterms:W3CDTF">2024-11-15T11:19:00Z</dcterms:created>
  <dcterms:modified xsi:type="dcterms:W3CDTF">2024-12-23T09:23:00Z</dcterms:modified>
</cp:coreProperties>
</file>