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AD61A3">
      <w:pPr>
        <w:pStyle w:val="Nagwek4"/>
        <w:spacing w:after="240"/>
        <w:jc w:val="center"/>
      </w:pPr>
      <w:r>
        <w:rPr>
          <w:caps/>
        </w:rPr>
        <w:t>Item Card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13EF5" w:rsidP="00513EF5">
            <w:pPr>
              <w:pStyle w:val="Nagwek4"/>
              <w:snapToGrid w:val="0"/>
              <w:spacing w:before="40" w:after="40"/>
            </w:pPr>
            <w:r w:rsidRPr="00513EF5">
              <w:t>Intercultural communication in business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513EF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3C63BB" w:rsidP="003A3FAD">
            <w:pPr>
              <w:pStyle w:val="Odpowiedzi"/>
              <w:snapToGrid w:val="0"/>
            </w:pPr>
            <w:r>
              <w:t>Mgr Michał Furmanek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F3B9D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13EF5">
            <w:pPr>
              <w:pStyle w:val="Odpowiedzi"/>
              <w:snapToGrid w:val="0"/>
            </w:pPr>
            <w:r>
              <w:t>English/Polish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13EF5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7416A5" w:rsidRDefault="00981E5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7416A5">
              <w:rPr>
                <w:sz w:val="20"/>
                <w:szCs w:val="20"/>
              </w:rPr>
              <w:t>Learning about issues related to methods of describing and analyzing cultures.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981E5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981E5C">
              <w:rPr>
                <w:sz w:val="20"/>
                <w:szCs w:val="20"/>
              </w:rPr>
              <w:t>Developing the ability to function in a multicultural society, in particular the ability to communicate with culturally different people in relation to business situations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981E5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981E5C">
              <w:rPr>
                <w:sz w:val="20"/>
                <w:szCs w:val="20"/>
              </w:rPr>
              <w:t>Acquiring the ability to use knowledge of intercultural communication in everyday and professional life</w:t>
            </w:r>
          </w:p>
        </w:tc>
      </w:tr>
      <w:tr w:rsidR="00981E5C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81E5C" w:rsidRDefault="00981E5C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81E5C" w:rsidRPr="00DD296A" w:rsidRDefault="00981E5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981E5C">
              <w:rPr>
                <w:sz w:val="20"/>
                <w:szCs w:val="20"/>
              </w:rPr>
              <w:t>Developing and improving the use of English through the use of English-language subject literature.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A9373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73A" w:rsidRDefault="00A9373A" w:rsidP="00A9373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Pr="007416A5" w:rsidRDefault="00A9373A" w:rsidP="00A9373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Possesses a considerable amount of knowledge about intercultural communication as a social phenomenon and the conditions for its course and development.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Z1_W01</w:t>
            </w:r>
          </w:p>
          <w:p w:rsidR="00A9373A" w:rsidRPr="009A5B63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373A" w:rsidRPr="00612A96" w:rsidTr="00B2294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Default="00A9373A" w:rsidP="00A9373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Pr="003E61F0" w:rsidRDefault="00A9373A" w:rsidP="00A9373A">
            <w:pPr>
              <w:widowControl w:val="0"/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3E61F0">
              <w:rPr>
                <w:rFonts w:eastAsia="Times New Roman"/>
                <w:bCs/>
                <w:sz w:val="20"/>
                <w:szCs w:val="20"/>
              </w:rPr>
              <w:t>Determinants of the formation of cultural differences.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373A" w:rsidRPr="00612A96" w:rsidTr="00B2294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Default="00A9373A" w:rsidP="00A9373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Pr="003E61F0" w:rsidRDefault="00A9373A" w:rsidP="00A9373A">
            <w:pPr>
              <w:widowControl w:val="0"/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3E61F0">
              <w:rPr>
                <w:rFonts w:eastAsia="Times New Roman"/>
                <w:bCs/>
                <w:sz w:val="20"/>
                <w:szCs w:val="20"/>
              </w:rPr>
              <w:t>Knows ways of solving problems related to the functioning of an enterprise in a specific cultural environment.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9373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373A" w:rsidRDefault="00A9373A" w:rsidP="00A9373A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A9373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73A" w:rsidRDefault="00A9373A" w:rsidP="00A9373A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Pr="003E61F0" w:rsidRDefault="00A9373A" w:rsidP="00A9373A">
            <w:pPr>
              <w:pStyle w:val="wrubryce"/>
            </w:pPr>
            <w:r w:rsidRPr="003E61F0">
              <w:t>The student uses theoretical knowledge in practice in relation to the functioning of enterprises in an international cultural environment.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Z1_U01 Z1_U02</w:t>
            </w:r>
          </w:p>
          <w:p w:rsidR="00A9373A" w:rsidRDefault="00A9373A" w:rsidP="00A9373A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Z1_U12</w:t>
            </w:r>
          </w:p>
          <w:p w:rsidR="00A9373A" w:rsidRPr="0012487D" w:rsidRDefault="00A9373A" w:rsidP="00A9373A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Z1_U16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373A" w:rsidRPr="00612A96" w:rsidTr="00B2294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Default="00A9373A" w:rsidP="00A9373A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Pr="003E61F0" w:rsidRDefault="00A9373A" w:rsidP="00A9373A">
            <w:pPr>
              <w:pStyle w:val="wrubryce"/>
            </w:pPr>
            <w:r w:rsidRPr="003E61F0">
              <w:t>The student is able to analyse and compare different organisational cultures and understands the importance and complexity of cross-cultural conditions.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373A" w:rsidRPr="00612A96" w:rsidTr="00B2294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Default="00A9373A" w:rsidP="00A9373A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Pr="003E61F0" w:rsidRDefault="00A9373A" w:rsidP="00A9373A">
            <w:pPr>
              <w:pStyle w:val="wrubryce"/>
            </w:pPr>
            <w:r w:rsidRPr="003E61F0">
              <w:t>The student is able to adapt the sent communication signals in relation to the culture represented by the recipient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373A" w:rsidRPr="00612A96" w:rsidTr="00B2294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Default="00A9373A" w:rsidP="00A9373A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Pr="003E61F0" w:rsidRDefault="00A9373A" w:rsidP="00A9373A">
            <w:pPr>
              <w:pStyle w:val="wrubryce"/>
            </w:pPr>
            <w:r w:rsidRPr="003E61F0">
              <w:t>The student is able to propose his/her own solutions to problems related to the functioning of an enterprise in a specific cultural environment.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373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9373A" w:rsidRDefault="00A9373A" w:rsidP="00A93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A9373A" w:rsidRPr="00612A96" w:rsidTr="007416A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373A" w:rsidRDefault="00A9373A" w:rsidP="00A9373A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73A" w:rsidRPr="00A5700C" w:rsidRDefault="00A9373A" w:rsidP="00A9373A">
            <w:pPr>
              <w:pStyle w:val="wrubryce"/>
              <w:jc w:val="left"/>
              <w:rPr>
                <w:highlight w:val="yellow"/>
              </w:rPr>
            </w:pPr>
            <w:r>
              <w:t>Understands the importance of knowledge in the process of communicating with representatives of other cultures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373A" w:rsidRPr="00513EF5" w:rsidRDefault="00A9373A" w:rsidP="00A9373A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513EF5">
              <w:rPr>
                <w:b w:val="0"/>
                <w:sz w:val="18"/>
                <w:szCs w:val="18"/>
              </w:rPr>
              <w:t>Z1_K01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73A" w:rsidRDefault="00A9373A" w:rsidP="00A9373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A9373A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13EF5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A9373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61B57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57" w:rsidRPr="00057FA1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57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57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57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57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57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57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57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B57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B57" w:rsidRDefault="00461B57" w:rsidP="00461B5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B57" w:rsidRPr="00F74846" w:rsidRDefault="00A9373A" w:rsidP="00461B5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WORKSHOP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lastRenderedPageBreak/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7416A5" w:rsidRDefault="00E43670" w:rsidP="001441D4">
            <w:pPr>
              <w:pStyle w:val="Nagwkitablic"/>
              <w:jc w:val="left"/>
              <w:rPr>
                <w:b w:val="0"/>
              </w:rPr>
            </w:pPr>
            <w:r w:rsidRPr="007416A5">
              <w:rPr>
                <w:b w:val="0"/>
              </w:rPr>
              <w:t>Cultural diversity - methods of description and analysis. Cultural conditions of communication with representatives of selected nationalities - analysis, comparison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7416A5" w:rsidP="003E61F0">
            <w:pPr>
              <w:pStyle w:val="Nagwkitablic"/>
              <w:spacing w:line="256" w:lineRule="auto"/>
            </w:pPr>
            <w:r>
              <w:t>W1, W3, 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7416A5" w:rsidRDefault="00E43670" w:rsidP="001441D4">
            <w:pPr>
              <w:pStyle w:val="Nagwkitablic"/>
              <w:jc w:val="left"/>
              <w:rPr>
                <w:b w:val="0"/>
              </w:rPr>
            </w:pPr>
            <w:r w:rsidRPr="007416A5">
              <w:rPr>
                <w:b w:val="0"/>
              </w:rPr>
              <w:t>Consequences of cultural differences. Prejudices and stereotypes.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7416A5" w:rsidP="00981E5C">
            <w:pPr>
              <w:pStyle w:val="Nagwkitablic"/>
              <w:spacing w:line="256" w:lineRule="auto"/>
            </w:pPr>
            <w:r>
              <w:t>W1, 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24565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659" w:rsidRDefault="00245659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659" w:rsidRPr="007416A5" w:rsidRDefault="00245659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Determinants of the formation of cultural differences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59" w:rsidRDefault="00E42FBE" w:rsidP="00981E5C">
            <w:pPr>
              <w:pStyle w:val="Nagwkitablic"/>
              <w:spacing w:line="256" w:lineRule="auto"/>
            </w:pPr>
            <w:r>
              <w:t>W1, W2, 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659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659" w:rsidRDefault="0024565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59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59" w:rsidRDefault="00245659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245659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7416A5" w:rsidRDefault="00E43670" w:rsidP="00245659">
            <w:pPr>
              <w:pStyle w:val="Nagwkitablic"/>
              <w:jc w:val="left"/>
              <w:rPr>
                <w:b w:val="0"/>
              </w:rPr>
            </w:pPr>
            <w:r w:rsidRPr="007416A5">
              <w:rPr>
                <w:b w:val="0"/>
              </w:rPr>
              <w:t>Working in a multicultural environment – practical aspects.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7416A5" w:rsidP="00981E5C">
            <w:pPr>
              <w:pStyle w:val="Nagwkitablic"/>
              <w:spacing w:line="256" w:lineRule="auto"/>
            </w:pPr>
            <w:r>
              <w:t>W1, U1, U2, U3,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7416A5" w:rsidRDefault="00E43670" w:rsidP="001441D4">
            <w:pPr>
              <w:pStyle w:val="Nagwkitablic"/>
              <w:jc w:val="left"/>
              <w:rPr>
                <w:b w:val="0"/>
              </w:rPr>
            </w:pPr>
            <w:r w:rsidRPr="007416A5">
              <w:rPr>
                <w:b w:val="0"/>
              </w:rPr>
              <w:t>Intercultural communication in business. The functioning of enterprises in a specific cultural environment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7416A5" w:rsidP="00981E5C">
            <w:pPr>
              <w:pStyle w:val="Nagwkitablic"/>
              <w:spacing w:line="256" w:lineRule="auto"/>
            </w:pPr>
            <w:r>
              <w:t>W1, W3, U1, U3,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24565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659" w:rsidRDefault="00245659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659" w:rsidRPr="007416A5" w:rsidRDefault="00245659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Ways of solving problems in the enterprise in the cultural environment - examples of good practices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59" w:rsidRDefault="00E42FBE" w:rsidP="00981E5C">
            <w:pPr>
              <w:pStyle w:val="Nagwkitablic"/>
              <w:spacing w:line="256" w:lineRule="auto"/>
            </w:pPr>
            <w:r>
              <w:t>W1, W3 U1, U2, U4,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659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659" w:rsidRDefault="0024565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59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59" w:rsidRDefault="00245659" w:rsidP="001441D4">
            <w:pPr>
              <w:pStyle w:val="Nagwkitablic"/>
              <w:spacing w:line="256" w:lineRule="auto"/>
            </w:pPr>
          </w:p>
        </w:tc>
      </w:tr>
      <w:tr w:rsidR="00E4367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70" w:rsidRDefault="00E43670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70" w:rsidRPr="007416A5" w:rsidRDefault="00E43670" w:rsidP="001441D4">
            <w:pPr>
              <w:pStyle w:val="Nagwkitablic"/>
              <w:jc w:val="left"/>
              <w:rPr>
                <w:b w:val="0"/>
              </w:rPr>
            </w:pPr>
            <w:r w:rsidRPr="007416A5">
              <w:rPr>
                <w:b w:val="0"/>
              </w:rPr>
              <w:t>Student presentations on selected cultures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70" w:rsidRPr="009439C1" w:rsidRDefault="007416A5" w:rsidP="00E43670">
            <w:pPr>
              <w:pStyle w:val="Nagwkitablic"/>
              <w:spacing w:line="256" w:lineRule="auto"/>
              <w:rPr>
                <w:sz w:val="18"/>
                <w:szCs w:val="18"/>
              </w:rPr>
            </w:pPr>
            <w: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70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70" w:rsidRDefault="00E4367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70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70" w:rsidRDefault="00E43670" w:rsidP="001441D4">
            <w:pPr>
              <w:pStyle w:val="Nagwkitablic"/>
              <w:spacing w:line="256" w:lineRule="auto"/>
            </w:pPr>
          </w:p>
        </w:tc>
      </w:tr>
      <w:tr w:rsidR="002D3DE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DE3" w:rsidRDefault="002D3DE3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DE3" w:rsidRPr="007416A5" w:rsidRDefault="002D3DE3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DE3" w:rsidRDefault="002D3DE3" w:rsidP="00E4367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DE3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3DE3" w:rsidRDefault="002D3DE3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DE3" w:rsidRDefault="00C2355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DE3" w:rsidRDefault="002D3DE3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7416A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730442" w:rsidP="0073044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of substantive content, case analysis, staging, discussion, problem-solving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65086" w:rsidRDefault="00730442" w:rsidP="0074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65086">
              <w:rPr>
                <w:b w:val="0"/>
                <w:sz w:val="20"/>
                <w:szCs w:val="18"/>
              </w:rPr>
              <w:t>Solving a problem task that involves describing how to behave in an intercultural environment in relation to a specific business situation. The task will be carried out in groups.</w:t>
            </w:r>
          </w:p>
          <w:p w:rsidR="004E77CD" w:rsidRPr="00C65086" w:rsidRDefault="00C65086" w:rsidP="007416A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65086">
              <w:rPr>
                <w:b w:val="0"/>
                <w:sz w:val="20"/>
                <w:szCs w:val="18"/>
              </w:rPr>
              <w:t>Before starting work, group members will prepare and present a division of responsibilities for the task. The evaluation of the division of responsibilities will guarantee equal work input and thus an objective assessment of the subject credit.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E4367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Term papers archived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7416A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 xml:space="preserve">U1 </w:t>
            </w:r>
            <w:r w:rsidR="003E61F0">
              <w:rPr>
                <w:sz w:val="20"/>
              </w:rPr>
              <w:t>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73044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of substantive content, case analysis, staging, discussion, problem-solving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65086" w:rsidRDefault="00C65086" w:rsidP="00C6508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65086">
              <w:rPr>
                <w:b w:val="0"/>
                <w:sz w:val="20"/>
                <w:szCs w:val="18"/>
              </w:rPr>
              <w:t>Solving a problem task that involves describing how to behave in an intercultural environment in relation to a specific business situation. The task will be carried out in groups.</w:t>
            </w:r>
          </w:p>
          <w:p w:rsidR="004E77CD" w:rsidRPr="00E43670" w:rsidRDefault="00C65086" w:rsidP="00C65086">
            <w:pPr>
              <w:pStyle w:val="Podpunkty"/>
              <w:ind w:left="0"/>
              <w:jc w:val="center"/>
              <w:rPr>
                <w:b w:val="0"/>
                <w:sz w:val="18"/>
                <w:szCs w:val="18"/>
              </w:rPr>
            </w:pPr>
            <w:r w:rsidRPr="00C65086">
              <w:rPr>
                <w:b w:val="0"/>
                <w:sz w:val="20"/>
                <w:szCs w:val="18"/>
              </w:rPr>
              <w:t>Before starting work, group members will prepare and present a division of responsibilities for the task. The evaluation of the division of responsibilities will guarantee equal work input and thus an objective assessment of the subject credit.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E4367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Term papers archived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7416A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73044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of substantive content, case analysis, staging, discussion, problem-solving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65086" w:rsidRDefault="00C65086" w:rsidP="00C6508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65086">
              <w:rPr>
                <w:b w:val="0"/>
                <w:sz w:val="20"/>
                <w:szCs w:val="18"/>
              </w:rPr>
              <w:t>Solving a problem task that involves describing how to behave in an intercultural environment in relation to a specific business situation. The task will be carried out in groups.</w:t>
            </w:r>
          </w:p>
          <w:p w:rsidR="004E77CD" w:rsidRPr="005634F5" w:rsidRDefault="00C65086" w:rsidP="00C6508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65086">
              <w:rPr>
                <w:b w:val="0"/>
                <w:sz w:val="20"/>
                <w:szCs w:val="18"/>
              </w:rPr>
              <w:t>Before starting work, group members will prepare and present a division of responsibilities for the task. The evaluation of the division of responsibilities will guarantee equal work input and thus an objective assessment of the subject credit.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E4367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Term papers archived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C7B49" w:rsidTr="004E73D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7B49" w:rsidRDefault="00CC7B49" w:rsidP="004E73D8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7B49" w:rsidRPr="005D23CD" w:rsidRDefault="00CC7B49" w:rsidP="004E73D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C7B49" w:rsidRPr="005D23CD" w:rsidRDefault="00CC7B49" w:rsidP="004E73D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B49" w:rsidRPr="005D23CD" w:rsidRDefault="00CC7B49" w:rsidP="004E73D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7B49" w:rsidRPr="005D23CD" w:rsidRDefault="00CC7B49" w:rsidP="004E73D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C7B49" w:rsidRPr="005D23CD" w:rsidRDefault="00CC7B49" w:rsidP="004E73D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7B49" w:rsidRPr="005D23CD" w:rsidRDefault="00CC7B49" w:rsidP="004E73D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C7B49" w:rsidTr="004E73D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Default="00F86CFD" w:rsidP="004E73D8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Pr="00F02F1A" w:rsidRDefault="00CC7B49" w:rsidP="004E73D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49" w:rsidRDefault="00CC7B49" w:rsidP="004E73D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Pr="00F02F1A" w:rsidRDefault="00CC7B49" w:rsidP="004E73D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49" w:rsidRDefault="00CC7B49" w:rsidP="004E73D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Pr="00F02F1A" w:rsidRDefault="00CC7B49" w:rsidP="004E73D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C7B49" w:rsidTr="004E73D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Default="00F86CFD" w:rsidP="004E73D8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Pr="00F02F1A" w:rsidRDefault="00CC7B49" w:rsidP="004E73D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49" w:rsidRDefault="00CC7B49" w:rsidP="004E73D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Pr="00F02F1A" w:rsidRDefault="00CC7B49" w:rsidP="004E73D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49" w:rsidRDefault="00CC7B49" w:rsidP="004E73D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Pr="00F02F1A" w:rsidRDefault="00CC7B49" w:rsidP="004E73D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C7B49" w:rsidTr="004E73D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Default="00CC7B49" w:rsidP="004E73D8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Pr="00F02F1A" w:rsidRDefault="00CC7B49" w:rsidP="004E73D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49" w:rsidRDefault="00CC7B49" w:rsidP="004E73D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Pr="00F02F1A" w:rsidRDefault="00CC7B49" w:rsidP="004E73D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49" w:rsidRDefault="00CC7B49" w:rsidP="004E73D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49" w:rsidRPr="00F02F1A" w:rsidRDefault="00CC7B49" w:rsidP="004E73D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F86CFD" w:rsidRDefault="00F86CFD">
      <w:pPr>
        <w:pStyle w:val="Tekstpodstawowy"/>
        <w:tabs>
          <w:tab w:val="left" w:pos="-5814"/>
        </w:tabs>
        <w:ind w:left="540"/>
      </w:pPr>
    </w:p>
    <w:p w:rsidR="00F86CFD" w:rsidRDefault="00F86CFD">
      <w:pPr>
        <w:pStyle w:val="Tekstpodstawowy"/>
        <w:tabs>
          <w:tab w:val="left" w:pos="-5814"/>
        </w:tabs>
        <w:ind w:left="540"/>
      </w:pPr>
    </w:p>
    <w:p w:rsidR="00F86CFD" w:rsidRDefault="00F86CFD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lastRenderedPageBreak/>
        <w:t xml:space="preserve">3.7 </w:t>
      </w:r>
      <w:r w:rsidR="00AD61A3">
        <w:t xml:space="preserve">. </w:t>
      </w:r>
      <w:r w:rsidR="006B4A6B">
        <w:t>Literature</w:t>
      </w:r>
    </w:p>
    <w:p w:rsidR="006D20AD" w:rsidRDefault="006D20AD">
      <w:pPr>
        <w:pStyle w:val="Podpunkty"/>
        <w:spacing w:before="120"/>
        <w:ind w:left="357"/>
      </w:pPr>
    </w:p>
    <w:p w:rsidR="003128E6" w:rsidRPr="006B0C8B" w:rsidRDefault="003128E6" w:rsidP="003128E6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Cs w:val="20"/>
        </w:rPr>
      </w:pPr>
      <w:r w:rsidRPr="006B0C8B">
        <w:rPr>
          <w:rFonts w:eastAsia="Times New Roman"/>
          <w:b/>
          <w:szCs w:val="20"/>
        </w:rPr>
        <w:t>Basic</w:t>
      </w:r>
    </w:p>
    <w:p w:rsidR="003C63BB" w:rsidRDefault="003C63BB" w:rsidP="003C63BB">
      <w:pPr>
        <w:numPr>
          <w:ilvl w:val="0"/>
          <w:numId w:val="20"/>
        </w:numPr>
        <w:spacing w:after="0" w:line="240" w:lineRule="auto"/>
        <w:rPr>
          <w:rFonts w:eastAsia="Times New Roman"/>
          <w:sz w:val="18"/>
          <w:szCs w:val="18"/>
        </w:rPr>
      </w:pPr>
      <w:r w:rsidRPr="003E61F0">
        <w:rPr>
          <w:rFonts w:eastAsia="Times New Roman"/>
          <w:sz w:val="18"/>
          <w:szCs w:val="18"/>
        </w:rPr>
        <w:t xml:space="preserve">Milton J. Bennet, Intercultural communication: a current perspective, pdf </w:t>
      </w:r>
      <w:hyperlink r:id="rId10" w:history="1">
        <w:r w:rsidRPr="003E61F0">
          <w:rPr>
            <w:rFonts w:eastAsia="Times New Roman"/>
            <w:sz w:val="18"/>
            <w:szCs w:val="18"/>
          </w:rPr>
          <w:t>https://www.researchgate.net/publication/246501677_Intercultural_Communication_A_Current_Perspective</w:t>
        </w:r>
      </w:hyperlink>
    </w:p>
    <w:p w:rsidR="00CC7F4D" w:rsidRPr="003E61F0" w:rsidRDefault="00CC7F4D" w:rsidP="00CC7F4D">
      <w:pPr>
        <w:numPr>
          <w:ilvl w:val="0"/>
          <w:numId w:val="20"/>
        </w:numPr>
        <w:spacing w:after="0" w:line="240" w:lineRule="auto"/>
        <w:rPr>
          <w:rFonts w:eastAsia="Times New Roman"/>
          <w:sz w:val="18"/>
          <w:szCs w:val="18"/>
        </w:rPr>
      </w:pPr>
      <w:r w:rsidRPr="00CC7F4D">
        <w:rPr>
          <w:rFonts w:eastAsia="Times New Roman"/>
          <w:sz w:val="18"/>
          <w:szCs w:val="18"/>
        </w:rPr>
        <w:t>D</w:t>
      </w:r>
      <w:r>
        <w:rPr>
          <w:rFonts w:eastAsia="Times New Roman"/>
          <w:sz w:val="18"/>
          <w:szCs w:val="18"/>
        </w:rPr>
        <w:t>oorley John ; Garcia Helio Fred, Reputation management</w:t>
      </w:r>
      <w:r w:rsidRPr="00CC7F4D">
        <w:rPr>
          <w:rFonts w:eastAsia="Times New Roman"/>
          <w:sz w:val="18"/>
          <w:szCs w:val="18"/>
        </w:rPr>
        <w:t>: the key to successful public relati</w:t>
      </w:r>
      <w:r>
        <w:rPr>
          <w:rFonts w:eastAsia="Times New Roman"/>
          <w:sz w:val="18"/>
          <w:szCs w:val="18"/>
        </w:rPr>
        <w:t xml:space="preserve">ons and corporate communication, Routledge, </w:t>
      </w:r>
      <w:r w:rsidRPr="00CC7F4D">
        <w:rPr>
          <w:rFonts w:eastAsia="Times New Roman"/>
          <w:sz w:val="18"/>
          <w:szCs w:val="18"/>
        </w:rPr>
        <w:t>New York</w:t>
      </w:r>
      <w:r>
        <w:rPr>
          <w:rFonts w:eastAsia="Times New Roman"/>
          <w:sz w:val="18"/>
          <w:szCs w:val="18"/>
        </w:rPr>
        <w:t xml:space="preserve"> </w:t>
      </w:r>
      <w:r w:rsidRPr="00CC7F4D">
        <w:rPr>
          <w:rFonts w:eastAsia="Times New Roman"/>
          <w:sz w:val="18"/>
          <w:szCs w:val="18"/>
        </w:rPr>
        <w:t>2011</w:t>
      </w:r>
      <w:bookmarkStart w:id="0" w:name="_GoBack"/>
      <w:bookmarkEnd w:id="0"/>
    </w:p>
    <w:p w:rsidR="003C63BB" w:rsidRDefault="003C63BB" w:rsidP="003C63BB">
      <w:pPr>
        <w:numPr>
          <w:ilvl w:val="0"/>
          <w:numId w:val="20"/>
        </w:numPr>
        <w:spacing w:after="0" w:line="240" w:lineRule="auto"/>
        <w:rPr>
          <w:rFonts w:eastAsia="Times New Roman"/>
          <w:sz w:val="18"/>
          <w:szCs w:val="18"/>
        </w:rPr>
      </w:pPr>
      <w:r w:rsidRPr="006B0C8B">
        <w:rPr>
          <w:rFonts w:eastAsia="Times New Roman"/>
          <w:sz w:val="18"/>
          <w:szCs w:val="18"/>
        </w:rPr>
        <w:t xml:space="preserve">Edukacja międzykulturowa, praca zbiorowa: </w:t>
      </w:r>
      <w:hyperlink r:id="rId11" w:history="1">
        <w:r w:rsidRPr="000D2EED">
          <w:rPr>
            <w:rStyle w:val="Hipercze"/>
            <w:rFonts w:eastAsia="Times New Roman"/>
            <w:sz w:val="18"/>
            <w:szCs w:val="18"/>
          </w:rPr>
          <w:t>http://www.frse.org.pl/sites/frse.org.pl/files/publication/888/edukacja-miedzykulturowa-pajp-czesc-2-pdf-16004.pdf</w:t>
        </w:r>
      </w:hyperlink>
    </w:p>
    <w:p w:rsidR="003C63BB" w:rsidRPr="003E61F0" w:rsidRDefault="003C63BB" w:rsidP="003C63BB">
      <w:pPr>
        <w:numPr>
          <w:ilvl w:val="0"/>
          <w:numId w:val="20"/>
        </w:numPr>
        <w:spacing w:after="0" w:line="240" w:lineRule="auto"/>
        <w:rPr>
          <w:rFonts w:eastAsia="Times New Roman"/>
          <w:sz w:val="18"/>
          <w:szCs w:val="18"/>
        </w:rPr>
      </w:pPr>
      <w:r w:rsidRPr="003E61F0">
        <w:rPr>
          <w:rFonts w:eastAsia="Times New Roman"/>
          <w:sz w:val="18"/>
          <w:szCs w:val="18"/>
        </w:rPr>
        <w:t>Rosa G., Ostrowska I., Słupińska K., Gracz L., Komunikacja międzykulturowa w biznesie, edu-Libri, Kraków, 2018</w:t>
      </w:r>
    </w:p>
    <w:p w:rsidR="003128E6" w:rsidRPr="006B0C8B" w:rsidRDefault="00F86CFD" w:rsidP="003128E6">
      <w:pPr>
        <w:spacing w:before="120" w:after="0" w:line="240" w:lineRule="auto"/>
        <w:ind w:left="357"/>
        <w:rPr>
          <w:b/>
          <w:lang w:val="en-GB"/>
        </w:rPr>
      </w:pPr>
      <w:r>
        <w:rPr>
          <w:b/>
          <w:lang w:val="en-GB"/>
        </w:rPr>
        <w:t>Supplementary</w:t>
      </w:r>
    </w:p>
    <w:p w:rsidR="003C63BB" w:rsidRDefault="003C63BB" w:rsidP="003C63BB">
      <w:pPr>
        <w:pStyle w:val="Akapitzlist"/>
        <w:numPr>
          <w:ilvl w:val="0"/>
          <w:numId w:val="21"/>
        </w:numPr>
        <w:rPr>
          <w:rFonts w:ascii="Times New Roman" w:eastAsia="Times New Roman" w:hAnsi="Times New Roman"/>
          <w:sz w:val="18"/>
          <w:szCs w:val="18"/>
          <w:lang w:eastAsia="zh-CN"/>
        </w:rPr>
      </w:pPr>
      <w:r w:rsidRPr="00797FC1">
        <w:rPr>
          <w:rFonts w:ascii="Times New Roman" w:eastAsia="Times New Roman" w:hAnsi="Times New Roman"/>
          <w:sz w:val="18"/>
          <w:szCs w:val="18"/>
          <w:lang w:eastAsia="zh-CN"/>
        </w:rPr>
        <w:t>Rozkwitalska M., Bariery w zarządzaniu międzykulturowym : perspektywa filii zagranicznych korporacji transnarodowych, Wolters Kluwer, Warszawa, 2011</w:t>
      </w:r>
    </w:p>
    <w:p w:rsidR="003C63BB" w:rsidRDefault="003C63BB" w:rsidP="003C63BB">
      <w:pPr>
        <w:pStyle w:val="Akapitzlist"/>
        <w:numPr>
          <w:ilvl w:val="0"/>
          <w:numId w:val="21"/>
        </w:numPr>
        <w:rPr>
          <w:rFonts w:ascii="Times New Roman" w:eastAsia="Times New Roman" w:hAnsi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/>
          <w:sz w:val="18"/>
          <w:szCs w:val="18"/>
          <w:lang w:eastAsia="zh-CN"/>
        </w:rPr>
        <w:t xml:space="preserve">Klikauer Thomas, </w:t>
      </w:r>
      <w:r w:rsidRPr="003C63BB">
        <w:rPr>
          <w:rFonts w:ascii="Times New Roman" w:eastAsia="Times New Roman" w:hAnsi="Times New Roman"/>
          <w:sz w:val="18"/>
          <w:szCs w:val="18"/>
          <w:lang w:eastAsia="zh-CN"/>
        </w:rPr>
        <w:t>M</w:t>
      </w:r>
      <w:r>
        <w:rPr>
          <w:rFonts w:ascii="Times New Roman" w:eastAsia="Times New Roman" w:hAnsi="Times New Roman"/>
          <w:sz w:val="18"/>
          <w:szCs w:val="18"/>
          <w:lang w:eastAsia="zh-CN"/>
        </w:rPr>
        <w:t xml:space="preserve">anaging people in organizations, Red Globe Press, London </w:t>
      </w:r>
      <w:r w:rsidRPr="003C63BB">
        <w:rPr>
          <w:rFonts w:ascii="Times New Roman" w:eastAsia="Times New Roman" w:hAnsi="Times New Roman"/>
          <w:sz w:val="18"/>
          <w:szCs w:val="18"/>
          <w:lang w:eastAsia="zh-CN"/>
        </w:rPr>
        <w:t>2018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A9373A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A9373A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A9373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4E6073" w:rsidTr="004E607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3" w:rsidRDefault="004E6073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3" w:rsidRDefault="004E60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4E6073" w:rsidTr="004E607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3" w:rsidRDefault="004E6073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3" w:rsidRDefault="004E60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4E6073" w:rsidTr="004E607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3" w:rsidRDefault="004E6073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3" w:rsidRDefault="004E60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46" w:rsidRDefault="00DE0346">
      <w:pPr>
        <w:spacing w:after="0" w:line="240" w:lineRule="auto"/>
      </w:pPr>
      <w:r>
        <w:separator/>
      </w:r>
    </w:p>
  </w:endnote>
  <w:endnote w:type="continuationSeparator" w:id="0">
    <w:p w:rsidR="00DE0346" w:rsidRDefault="00DE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481CDE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C7F4D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C7F4D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46" w:rsidRDefault="00DE0346">
      <w:pPr>
        <w:spacing w:after="0" w:line="240" w:lineRule="auto"/>
      </w:pPr>
      <w:r>
        <w:separator/>
      </w:r>
    </w:p>
  </w:footnote>
  <w:footnote w:type="continuationSeparator" w:id="0">
    <w:p w:rsidR="00DE0346" w:rsidRDefault="00DE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5AD503C"/>
    <w:multiLevelType w:val="hybridMultilevel"/>
    <w:tmpl w:val="22022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5302521"/>
    <w:multiLevelType w:val="hybridMultilevel"/>
    <w:tmpl w:val="22022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8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0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17"/>
  </w:num>
  <w:num w:numId="19">
    <w:abstractNumId w:val="14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1B9D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100769"/>
    <w:rsid w:val="001069D2"/>
    <w:rsid w:val="001113FF"/>
    <w:rsid w:val="0011306E"/>
    <w:rsid w:val="00117F4A"/>
    <w:rsid w:val="001229A8"/>
    <w:rsid w:val="0012487D"/>
    <w:rsid w:val="00132C44"/>
    <w:rsid w:val="00133130"/>
    <w:rsid w:val="001410D6"/>
    <w:rsid w:val="001441D4"/>
    <w:rsid w:val="00144335"/>
    <w:rsid w:val="00151269"/>
    <w:rsid w:val="00160660"/>
    <w:rsid w:val="00175A84"/>
    <w:rsid w:val="00183C10"/>
    <w:rsid w:val="00191FC1"/>
    <w:rsid w:val="00193CFC"/>
    <w:rsid w:val="001B47DD"/>
    <w:rsid w:val="001C05F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09E1"/>
    <w:rsid w:val="00241AC9"/>
    <w:rsid w:val="00241DAB"/>
    <w:rsid w:val="00245659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3DE3"/>
    <w:rsid w:val="002D4AB5"/>
    <w:rsid w:val="002E3E7C"/>
    <w:rsid w:val="002E4006"/>
    <w:rsid w:val="002F11C5"/>
    <w:rsid w:val="002F508F"/>
    <w:rsid w:val="002F6A54"/>
    <w:rsid w:val="003128E6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3BB"/>
    <w:rsid w:val="003C65A4"/>
    <w:rsid w:val="003D31FD"/>
    <w:rsid w:val="003E4F65"/>
    <w:rsid w:val="003E5319"/>
    <w:rsid w:val="003E54AE"/>
    <w:rsid w:val="003E61F0"/>
    <w:rsid w:val="003E6ACA"/>
    <w:rsid w:val="003F4369"/>
    <w:rsid w:val="003F5973"/>
    <w:rsid w:val="00412E96"/>
    <w:rsid w:val="00422A9D"/>
    <w:rsid w:val="004260DE"/>
    <w:rsid w:val="00427124"/>
    <w:rsid w:val="00427187"/>
    <w:rsid w:val="00430457"/>
    <w:rsid w:val="0043059A"/>
    <w:rsid w:val="00433E0F"/>
    <w:rsid w:val="00440D0B"/>
    <w:rsid w:val="0044524D"/>
    <w:rsid w:val="00446281"/>
    <w:rsid w:val="00461B57"/>
    <w:rsid w:val="004728FF"/>
    <w:rsid w:val="00481CDE"/>
    <w:rsid w:val="00485565"/>
    <w:rsid w:val="00494AA5"/>
    <w:rsid w:val="004B410E"/>
    <w:rsid w:val="004C24CA"/>
    <w:rsid w:val="004C46EB"/>
    <w:rsid w:val="004C5652"/>
    <w:rsid w:val="004D0B03"/>
    <w:rsid w:val="004D2CDB"/>
    <w:rsid w:val="004E20D6"/>
    <w:rsid w:val="004E6073"/>
    <w:rsid w:val="004E73D8"/>
    <w:rsid w:val="004E77CD"/>
    <w:rsid w:val="0050325F"/>
    <w:rsid w:val="005050F9"/>
    <w:rsid w:val="00513EF5"/>
    <w:rsid w:val="00515865"/>
    <w:rsid w:val="005176B9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56EB3"/>
    <w:rsid w:val="0067158B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4A6B"/>
    <w:rsid w:val="006B5DEE"/>
    <w:rsid w:val="006D0506"/>
    <w:rsid w:val="006D20AD"/>
    <w:rsid w:val="006F541E"/>
    <w:rsid w:val="007011CE"/>
    <w:rsid w:val="00702C99"/>
    <w:rsid w:val="0070378C"/>
    <w:rsid w:val="007272C5"/>
    <w:rsid w:val="00730442"/>
    <w:rsid w:val="0073421C"/>
    <w:rsid w:val="007416A5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97FC1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41C07"/>
    <w:rsid w:val="00853317"/>
    <w:rsid w:val="00855526"/>
    <w:rsid w:val="00857B37"/>
    <w:rsid w:val="008653FB"/>
    <w:rsid w:val="008707DB"/>
    <w:rsid w:val="00871F4E"/>
    <w:rsid w:val="00875672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B5D73"/>
    <w:rsid w:val="008C6142"/>
    <w:rsid w:val="008D65D6"/>
    <w:rsid w:val="008D6733"/>
    <w:rsid w:val="008F036C"/>
    <w:rsid w:val="008F3B9D"/>
    <w:rsid w:val="00900115"/>
    <w:rsid w:val="009045FF"/>
    <w:rsid w:val="009156BD"/>
    <w:rsid w:val="009158CE"/>
    <w:rsid w:val="00930891"/>
    <w:rsid w:val="00933445"/>
    <w:rsid w:val="00945449"/>
    <w:rsid w:val="00951F9E"/>
    <w:rsid w:val="00953352"/>
    <w:rsid w:val="00957604"/>
    <w:rsid w:val="00967AA0"/>
    <w:rsid w:val="009704FE"/>
    <w:rsid w:val="00981E5C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84012"/>
    <w:rsid w:val="00A9373A"/>
    <w:rsid w:val="00AA002C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03B1F"/>
    <w:rsid w:val="00B200B6"/>
    <w:rsid w:val="00B2294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481C"/>
    <w:rsid w:val="00BA4FF5"/>
    <w:rsid w:val="00BA6167"/>
    <w:rsid w:val="00C02465"/>
    <w:rsid w:val="00C025BB"/>
    <w:rsid w:val="00C03499"/>
    <w:rsid w:val="00C11E53"/>
    <w:rsid w:val="00C137BF"/>
    <w:rsid w:val="00C15AE4"/>
    <w:rsid w:val="00C230E5"/>
    <w:rsid w:val="00C23554"/>
    <w:rsid w:val="00C373C4"/>
    <w:rsid w:val="00C41F85"/>
    <w:rsid w:val="00C420FF"/>
    <w:rsid w:val="00C4299B"/>
    <w:rsid w:val="00C442D3"/>
    <w:rsid w:val="00C45B81"/>
    <w:rsid w:val="00C45DAB"/>
    <w:rsid w:val="00C5344E"/>
    <w:rsid w:val="00C65086"/>
    <w:rsid w:val="00C661F9"/>
    <w:rsid w:val="00C7276A"/>
    <w:rsid w:val="00C83B4B"/>
    <w:rsid w:val="00C94FB6"/>
    <w:rsid w:val="00CB42AB"/>
    <w:rsid w:val="00CC7802"/>
    <w:rsid w:val="00CC7B49"/>
    <w:rsid w:val="00CC7F4D"/>
    <w:rsid w:val="00CD3308"/>
    <w:rsid w:val="00CD3EE9"/>
    <w:rsid w:val="00CE1FCA"/>
    <w:rsid w:val="00CE2FD3"/>
    <w:rsid w:val="00CF4BDD"/>
    <w:rsid w:val="00D21967"/>
    <w:rsid w:val="00D22FAB"/>
    <w:rsid w:val="00D31D82"/>
    <w:rsid w:val="00D3664B"/>
    <w:rsid w:val="00D6013B"/>
    <w:rsid w:val="00D60BE1"/>
    <w:rsid w:val="00D615AD"/>
    <w:rsid w:val="00D669F9"/>
    <w:rsid w:val="00D71EA0"/>
    <w:rsid w:val="00D7202A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763E"/>
    <w:rsid w:val="00DD6B70"/>
    <w:rsid w:val="00DE0346"/>
    <w:rsid w:val="00DF61F8"/>
    <w:rsid w:val="00DF789E"/>
    <w:rsid w:val="00E0021D"/>
    <w:rsid w:val="00E0031B"/>
    <w:rsid w:val="00E10526"/>
    <w:rsid w:val="00E1147E"/>
    <w:rsid w:val="00E116E3"/>
    <w:rsid w:val="00E11923"/>
    <w:rsid w:val="00E165D2"/>
    <w:rsid w:val="00E22847"/>
    <w:rsid w:val="00E30917"/>
    <w:rsid w:val="00E4212F"/>
    <w:rsid w:val="00E42FBE"/>
    <w:rsid w:val="00E43670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EF6CC5"/>
    <w:rsid w:val="00F02F1A"/>
    <w:rsid w:val="00F221BC"/>
    <w:rsid w:val="00F25AE1"/>
    <w:rsid w:val="00F30126"/>
    <w:rsid w:val="00F4120E"/>
    <w:rsid w:val="00F51FB7"/>
    <w:rsid w:val="00F522B8"/>
    <w:rsid w:val="00F53271"/>
    <w:rsid w:val="00F60787"/>
    <w:rsid w:val="00F74846"/>
    <w:rsid w:val="00F74941"/>
    <w:rsid w:val="00F83469"/>
    <w:rsid w:val="00F86CFD"/>
    <w:rsid w:val="00F946E1"/>
    <w:rsid w:val="00FA4F9B"/>
    <w:rsid w:val="00FA607D"/>
    <w:rsid w:val="00FB08A4"/>
    <w:rsid w:val="00FB0906"/>
    <w:rsid w:val="00FB2068"/>
    <w:rsid w:val="00FD684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71063E00"/>
  <w15:chartTrackingRefBased/>
  <w15:docId w15:val="{68DACBC2-D0E3-4D97-8545-7E64C14F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3128E6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se.org.pl/sites/frse.org.pl/files/publication/888/edukacja-miedzykulturowa-pajp-czesc-2-pdf-1600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publication/246501677_Intercultural_Communication_A_Current_Perspectiv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13E5C5-C9AF-4AC0-829A-EA7CBC95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1357</Words>
  <Characters>8145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9484</CharactersWithSpaces>
  <SharedDoc>false</SharedDoc>
  <HLinks>
    <vt:vector size="12" baseType="variant">
      <vt:variant>
        <vt:i4>1835070</vt:i4>
      </vt:variant>
      <vt:variant>
        <vt:i4>3</vt:i4>
      </vt:variant>
      <vt:variant>
        <vt:i4>0</vt:i4>
      </vt:variant>
      <vt:variant>
        <vt:i4>5</vt:i4>
      </vt:variant>
      <vt:variant>
        <vt:lpwstr>https://www.researchgate.net/publication/246501677_Intercultural_Communication_A_Current_Perspective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http://www.frse.org.pl/sites/frse.org.pl/files/publication/888/edukacja-miedzykulturowa-pajp-czesc-2-pdf-16004.pdf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5</cp:revision>
  <cp:lastPrinted>2023-08-31T07:29:00Z</cp:lastPrinted>
  <dcterms:created xsi:type="dcterms:W3CDTF">2024-11-14T11:35:00Z</dcterms:created>
  <dcterms:modified xsi:type="dcterms:W3CDTF">2024-12-23T12:30:00Z</dcterms:modified>
</cp:coreProperties>
</file>