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1563" w:rsidRDefault="00651563" w:rsidP="00651563">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rsidP="00BC4BC5">
            <w:pPr>
              <w:pStyle w:val="Nagwek4"/>
              <w:snapToGrid w:val="0"/>
              <w:spacing w:before="40" w:after="40"/>
            </w:pPr>
            <w:r w:rsidRPr="00BC4BC5">
              <w:t>New trends in human potential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C4BC5">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D4780"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rsidP="00C373C4">
            <w:pPr>
              <w:pStyle w:val="Odpowiedzi"/>
              <w:snapToGrid w:val="0"/>
            </w:pPr>
            <w:r>
              <w:t>HR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F8758D" w:rsidP="00F8758D">
            <w:pPr>
              <w:pStyle w:val="Odpowiedzi"/>
              <w:snapToGrid w:val="0"/>
            </w:pPr>
            <w:r>
              <w:t>Dr. A. Borowski, Dr. D. Dudek, M. Kwiatkowska, MA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C4BC5">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C4BC5" w:rsidP="00235B79">
            <w:pPr>
              <w:pStyle w:val="Odpowiedzi"/>
              <w:snapToGrid w:val="0"/>
            </w:pPr>
            <w:r>
              <w:t>For the HR Management specialization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BA6826" w:rsidRDefault="00C8012F" w:rsidP="009045FF">
            <w:pPr>
              <w:spacing w:after="0"/>
              <w:jc w:val="both"/>
              <w:rPr>
                <w:sz w:val="20"/>
                <w:szCs w:val="20"/>
              </w:rPr>
            </w:pPr>
            <w:r w:rsidRPr="00BA6826">
              <w:rPr>
                <w:sz w:val="20"/>
                <w:szCs w:val="20"/>
              </w:rPr>
              <w:t>To familiarize students with new trends in human resources management and their impact on the functioning of employees.</w:t>
            </w:r>
          </w:p>
        </w:tc>
      </w:tr>
      <w:tr w:rsidR="00D92059" w:rsidTr="005D23CD">
        <w:trPr>
          <w:trHeight w:val="397"/>
        </w:trPr>
        <w:tc>
          <w:tcPr>
            <w:tcW w:w="567" w:type="dxa"/>
            <w:shd w:val="clear" w:color="auto" w:fill="auto"/>
            <w:vAlign w:val="center"/>
          </w:tcPr>
          <w:p w:rsidR="00D92059" w:rsidRDefault="00D92059" w:rsidP="001E36E5">
            <w:pPr>
              <w:pStyle w:val="Tekstpodstawowy"/>
              <w:tabs>
                <w:tab w:val="left" w:pos="-5814"/>
              </w:tabs>
              <w:jc w:val="center"/>
            </w:pPr>
            <w:r>
              <w:t>C2</w:t>
            </w:r>
          </w:p>
        </w:tc>
        <w:tc>
          <w:tcPr>
            <w:tcW w:w="8647" w:type="dxa"/>
            <w:shd w:val="clear" w:color="auto" w:fill="auto"/>
            <w:vAlign w:val="center"/>
          </w:tcPr>
          <w:p w:rsidR="00D92059" w:rsidRPr="00BA6826" w:rsidRDefault="00D92059" w:rsidP="009045FF">
            <w:pPr>
              <w:spacing w:after="0"/>
              <w:jc w:val="both"/>
              <w:rPr>
                <w:sz w:val="20"/>
                <w:szCs w:val="20"/>
              </w:rPr>
            </w:pPr>
            <w:r>
              <w:rPr>
                <w:sz w:val="20"/>
                <w:szCs w:val="20"/>
              </w:rPr>
              <w:t>Acquiring the ability to prepare an implementation plan for new trends in the area of human potential management in an organization</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C3</w:t>
            </w:r>
          </w:p>
        </w:tc>
        <w:tc>
          <w:tcPr>
            <w:tcW w:w="8647" w:type="dxa"/>
            <w:shd w:val="clear" w:color="auto" w:fill="auto"/>
            <w:vAlign w:val="center"/>
          </w:tcPr>
          <w:p w:rsidR="009045FF" w:rsidRDefault="00C8012F" w:rsidP="009045FF">
            <w:pPr>
              <w:spacing w:after="0"/>
              <w:jc w:val="both"/>
              <w:rPr>
                <w:sz w:val="20"/>
                <w:szCs w:val="20"/>
              </w:rPr>
            </w:pPr>
            <w:r w:rsidRPr="00C8012F">
              <w:rPr>
                <w:sz w:val="20"/>
                <w:szCs w:val="20"/>
              </w:rPr>
              <w:t>Shaping the ability to use new concepts of managing social potential in modern organizations</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C4</w:t>
            </w:r>
          </w:p>
        </w:tc>
        <w:tc>
          <w:tcPr>
            <w:tcW w:w="8647" w:type="dxa"/>
            <w:shd w:val="clear" w:color="auto" w:fill="auto"/>
            <w:vAlign w:val="center"/>
          </w:tcPr>
          <w:p w:rsidR="009045FF" w:rsidRPr="00DD296A" w:rsidRDefault="00C8012F" w:rsidP="009045FF">
            <w:pPr>
              <w:spacing w:after="0"/>
              <w:jc w:val="both"/>
              <w:rPr>
                <w:sz w:val="20"/>
                <w:szCs w:val="20"/>
              </w:rPr>
            </w:pPr>
            <w:r w:rsidRPr="00C8012F">
              <w:rPr>
                <w:sz w:val="20"/>
                <w:szCs w:val="20"/>
              </w:rPr>
              <w:t>Shaping an attitude of responsibility for an ethical, professional and innovative approach to activities undertaken in the organization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D71EA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D71EA0" w:rsidRDefault="00D71EA0" w:rsidP="009D573C">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D71EA0" w:rsidRPr="00424A88" w:rsidRDefault="002E2592" w:rsidP="009D573C">
            <w:pPr>
              <w:widowControl w:val="0"/>
              <w:spacing w:after="0" w:line="240" w:lineRule="auto"/>
              <w:rPr>
                <w:sz w:val="20"/>
                <w:szCs w:val="20"/>
              </w:rPr>
            </w:pPr>
            <w:r>
              <w:rPr>
                <w:sz w:val="20"/>
                <w:szCs w:val="20"/>
              </w:rPr>
              <w:t>Personnel solutions based on the latest trends in human potential management</w:t>
            </w:r>
          </w:p>
        </w:tc>
        <w:tc>
          <w:tcPr>
            <w:tcW w:w="1132" w:type="dxa"/>
            <w:vMerge w:val="restart"/>
            <w:tcBorders>
              <w:top w:val="single" w:sz="4" w:space="0" w:color="000000"/>
              <w:left w:val="single" w:sz="4" w:space="0" w:color="000000"/>
              <w:right w:val="single" w:sz="4" w:space="0" w:color="000000"/>
            </w:tcBorders>
            <w:vAlign w:val="center"/>
          </w:tcPr>
          <w:p w:rsidR="00BC4BC5" w:rsidRDefault="00BC4BC5" w:rsidP="00BC4BC5">
            <w:pPr>
              <w:spacing w:after="0" w:line="240" w:lineRule="auto"/>
              <w:jc w:val="center"/>
              <w:rPr>
                <w:sz w:val="18"/>
                <w:szCs w:val="18"/>
              </w:rPr>
            </w:pPr>
            <w:r w:rsidRPr="00123D55">
              <w:rPr>
                <w:sz w:val="18"/>
                <w:szCs w:val="18"/>
              </w:rPr>
              <w:t>Z1_W02</w:t>
            </w:r>
          </w:p>
          <w:p w:rsidR="00D26098" w:rsidRPr="00123D55" w:rsidRDefault="00D26098" w:rsidP="00BC4BC5">
            <w:pPr>
              <w:spacing w:after="0" w:line="240" w:lineRule="auto"/>
              <w:jc w:val="center"/>
              <w:rPr>
                <w:sz w:val="18"/>
                <w:szCs w:val="18"/>
              </w:rPr>
            </w:pPr>
            <w:r>
              <w:rPr>
                <w:sz w:val="18"/>
                <w:szCs w:val="18"/>
              </w:rPr>
              <w:t>Z1_W03</w:t>
            </w:r>
          </w:p>
          <w:p w:rsidR="00D71EA0" w:rsidRDefault="00BC4BC5" w:rsidP="00BC4BC5">
            <w:pPr>
              <w:autoSpaceDE w:val="0"/>
              <w:snapToGrid w:val="0"/>
              <w:spacing w:before="40" w:after="40" w:line="240" w:lineRule="auto"/>
              <w:jc w:val="center"/>
              <w:rPr>
                <w:sz w:val="18"/>
                <w:szCs w:val="18"/>
              </w:rPr>
            </w:pPr>
            <w:r>
              <w:rPr>
                <w:sz w:val="18"/>
                <w:szCs w:val="18"/>
              </w:rPr>
              <w:t>Z1_W06</w:t>
            </w:r>
          </w:p>
          <w:p w:rsidR="00D8672B" w:rsidRPr="00197AF5" w:rsidRDefault="00D8672B" w:rsidP="00235B79">
            <w:pPr>
              <w:autoSpaceDE w:val="0"/>
              <w:snapToGrid w:val="0"/>
              <w:spacing w:before="40" w:after="40" w:line="240" w:lineRule="auto"/>
              <w:jc w:val="center"/>
              <w:rPr>
                <w:sz w:val="20"/>
                <w:szCs w:val="20"/>
              </w:rPr>
            </w:pPr>
            <w:r w:rsidRPr="00197AF5">
              <w:rPr>
                <w:sz w:val="18"/>
                <w:szCs w:val="18"/>
              </w:rPr>
              <w:t>Z1_W07</w:t>
            </w:r>
          </w:p>
        </w:tc>
        <w:tc>
          <w:tcPr>
            <w:tcW w:w="906" w:type="dxa"/>
            <w:tcBorders>
              <w:top w:val="single" w:sz="4" w:space="0" w:color="000000"/>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r>
      <w:tr w:rsidR="00D71EA0" w:rsidRPr="00612A96" w:rsidTr="00FA4F9B">
        <w:trPr>
          <w:trHeight w:val="376"/>
        </w:trPr>
        <w:tc>
          <w:tcPr>
            <w:tcW w:w="483" w:type="dxa"/>
            <w:tcBorders>
              <w:top w:val="nil"/>
              <w:left w:val="single" w:sz="4" w:space="0" w:color="000000"/>
              <w:bottom w:val="single" w:sz="4" w:space="0" w:color="000000"/>
              <w:right w:val="nil"/>
            </w:tcBorders>
            <w:vAlign w:val="center"/>
            <w:hideMark/>
          </w:tcPr>
          <w:p w:rsidR="00D71EA0" w:rsidRDefault="00D71EA0"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71EA0" w:rsidRDefault="002E2592" w:rsidP="009D573C">
            <w:pPr>
              <w:pStyle w:val="wrubryce"/>
            </w:pPr>
            <w:r>
              <w:t>The role of leadership in the process of changes taking place in the organization and emerging challenges</w:t>
            </w:r>
          </w:p>
        </w:tc>
        <w:tc>
          <w:tcPr>
            <w:tcW w:w="1132" w:type="dxa"/>
            <w:vMerge/>
            <w:tcBorders>
              <w:left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r>
      <w:tr w:rsidR="00D71EA0" w:rsidRPr="00612A96" w:rsidTr="00FA4F9B">
        <w:trPr>
          <w:trHeight w:val="376"/>
        </w:trPr>
        <w:tc>
          <w:tcPr>
            <w:tcW w:w="483" w:type="dxa"/>
            <w:tcBorders>
              <w:top w:val="nil"/>
              <w:left w:val="single" w:sz="4" w:space="0" w:color="000000"/>
              <w:bottom w:val="single" w:sz="4" w:space="0" w:color="000000"/>
              <w:right w:val="nil"/>
            </w:tcBorders>
            <w:vAlign w:val="center"/>
          </w:tcPr>
          <w:p w:rsidR="00D71EA0" w:rsidRDefault="00D71EA0"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71EA0" w:rsidRDefault="002E2592" w:rsidP="009D573C">
            <w:pPr>
              <w:pStyle w:val="wrubryce"/>
            </w:pPr>
            <w:r>
              <w:t>The impact of new management trends on employee functioning</w:t>
            </w:r>
          </w:p>
        </w:tc>
        <w:tc>
          <w:tcPr>
            <w:tcW w:w="1132" w:type="dxa"/>
            <w:vMerge/>
            <w:tcBorders>
              <w:left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71EA0" w:rsidRDefault="00235B79"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B87C70" w:rsidRDefault="00B87C70" w:rsidP="00B87C70">
            <w:pPr>
              <w:pStyle w:val="wrubryce"/>
            </w:pPr>
            <w:r>
              <w:t>Apply in practice the knowledge gained in the field of new trends in human potential management</w:t>
            </w:r>
          </w:p>
        </w:tc>
        <w:tc>
          <w:tcPr>
            <w:tcW w:w="1132" w:type="dxa"/>
            <w:vMerge w:val="restart"/>
            <w:tcBorders>
              <w:top w:val="single" w:sz="4" w:space="0" w:color="000000"/>
              <w:left w:val="single" w:sz="4" w:space="0" w:color="000000"/>
              <w:right w:val="single" w:sz="4" w:space="0" w:color="000000"/>
            </w:tcBorders>
            <w:vAlign w:val="center"/>
          </w:tcPr>
          <w:p w:rsidR="00B87C70" w:rsidRDefault="00B87C70" w:rsidP="00B87C70">
            <w:pPr>
              <w:autoSpaceDE w:val="0"/>
              <w:autoSpaceDN w:val="0"/>
              <w:adjustRightInd w:val="0"/>
              <w:jc w:val="center"/>
              <w:rPr>
                <w:sz w:val="18"/>
                <w:szCs w:val="18"/>
              </w:rPr>
            </w:pPr>
          </w:p>
          <w:p w:rsidR="00BD2651" w:rsidRDefault="00BD2651" w:rsidP="00FF1314">
            <w:pPr>
              <w:autoSpaceDE w:val="0"/>
              <w:autoSpaceDN w:val="0"/>
              <w:adjustRightInd w:val="0"/>
              <w:spacing w:after="0"/>
              <w:jc w:val="center"/>
              <w:rPr>
                <w:sz w:val="18"/>
                <w:szCs w:val="18"/>
              </w:rPr>
            </w:pPr>
            <w:r>
              <w:rPr>
                <w:sz w:val="18"/>
                <w:szCs w:val="18"/>
              </w:rPr>
              <w:t>Z1_U03</w:t>
            </w:r>
          </w:p>
          <w:p w:rsidR="00185A9F" w:rsidRDefault="00185A9F" w:rsidP="00FF1314">
            <w:pPr>
              <w:autoSpaceDE w:val="0"/>
              <w:autoSpaceDN w:val="0"/>
              <w:adjustRightInd w:val="0"/>
              <w:spacing w:after="0"/>
              <w:jc w:val="center"/>
              <w:rPr>
                <w:sz w:val="18"/>
                <w:szCs w:val="18"/>
              </w:rPr>
            </w:pPr>
            <w:r>
              <w:rPr>
                <w:sz w:val="18"/>
                <w:szCs w:val="18"/>
              </w:rPr>
              <w:t>Z1_U07</w:t>
            </w:r>
          </w:p>
          <w:p w:rsidR="00185A9F" w:rsidRDefault="00185A9F" w:rsidP="00FF1314">
            <w:pPr>
              <w:autoSpaceDE w:val="0"/>
              <w:autoSpaceDN w:val="0"/>
              <w:adjustRightInd w:val="0"/>
              <w:spacing w:after="0"/>
              <w:jc w:val="center"/>
              <w:rPr>
                <w:sz w:val="18"/>
                <w:szCs w:val="18"/>
              </w:rPr>
            </w:pPr>
            <w:r>
              <w:rPr>
                <w:sz w:val="18"/>
                <w:szCs w:val="18"/>
              </w:rPr>
              <w:t>Z1_U08</w:t>
            </w:r>
          </w:p>
          <w:p w:rsidR="00B87C70" w:rsidRPr="00BD2651" w:rsidRDefault="00235B79" w:rsidP="00BD2651">
            <w:pPr>
              <w:autoSpaceDE w:val="0"/>
              <w:autoSpaceDN w:val="0"/>
              <w:adjustRightInd w:val="0"/>
              <w:spacing w:after="0"/>
              <w:jc w:val="center"/>
              <w:rPr>
                <w:sz w:val="18"/>
                <w:szCs w:val="18"/>
              </w:rPr>
            </w:pPr>
            <w:r>
              <w:rPr>
                <w:sz w:val="18"/>
                <w:szCs w:val="18"/>
              </w:rPr>
              <w:t>Z1_U16</w:t>
            </w: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B87C70" w:rsidRPr="001B2F6C" w:rsidRDefault="00B87C70" w:rsidP="00B87C70">
            <w:pPr>
              <w:widowControl w:val="0"/>
              <w:spacing w:after="0" w:line="240" w:lineRule="auto"/>
              <w:rPr>
                <w:rFonts w:eastAsia="Times New Roman"/>
                <w:sz w:val="20"/>
                <w:szCs w:val="20"/>
              </w:rPr>
            </w:pPr>
            <w:r w:rsidRPr="001B2F6C">
              <w:rPr>
                <w:rFonts w:eastAsia="Times New Roman"/>
                <w:sz w:val="20"/>
                <w:szCs w:val="20"/>
              </w:rPr>
              <w:t>Develop a plan for implementing a selected trend in the organization, and characterize the possibilities and consequences of its implementation</w:t>
            </w:r>
          </w:p>
        </w:tc>
        <w:tc>
          <w:tcPr>
            <w:tcW w:w="1132" w:type="dxa"/>
            <w:vMerge/>
            <w:tcBorders>
              <w:left w:val="single" w:sz="4" w:space="0" w:color="000000"/>
              <w:right w:val="single" w:sz="4" w:space="0" w:color="000000"/>
            </w:tcBorders>
            <w:vAlign w:val="center"/>
          </w:tcPr>
          <w:p w:rsidR="00B87C70" w:rsidRPr="00AD56FC" w:rsidRDefault="00B87C70" w:rsidP="00B87C7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B87C70" w:rsidRPr="001B2F6C" w:rsidRDefault="00B87C70" w:rsidP="00F03C84">
            <w:pPr>
              <w:pStyle w:val="wrubryce"/>
            </w:pPr>
            <w:r w:rsidRPr="001B2F6C">
              <w:t>Perform a correct analysis and evaluation of the implemented trend</w:t>
            </w:r>
          </w:p>
        </w:tc>
        <w:tc>
          <w:tcPr>
            <w:tcW w:w="1132" w:type="dxa"/>
            <w:vMerge/>
            <w:tcBorders>
              <w:left w:val="single" w:sz="4" w:space="0" w:color="000000"/>
              <w:right w:val="single" w:sz="4" w:space="0" w:color="000000"/>
            </w:tcBorders>
            <w:vAlign w:val="center"/>
          </w:tcPr>
          <w:p w:rsidR="00B87C70" w:rsidRPr="00AD56FC" w:rsidRDefault="00B87C70" w:rsidP="00B87C7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r>
      <w:tr w:rsidR="00B87C7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B87C70" w:rsidRDefault="00B87C70" w:rsidP="00B87C70">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B87C70" w:rsidRPr="001B2F6C" w:rsidRDefault="00B87C70" w:rsidP="00B87C70">
            <w:pPr>
              <w:pStyle w:val="wrubryce"/>
            </w:pPr>
            <w:r w:rsidRPr="001B2F6C">
              <w:t>Select the right solution for the situation in a given organization and indicate the effects it intends to achieve by implementing a given solution</w:t>
            </w:r>
          </w:p>
        </w:tc>
        <w:tc>
          <w:tcPr>
            <w:tcW w:w="1132" w:type="dxa"/>
            <w:vMerge/>
            <w:tcBorders>
              <w:left w:val="single" w:sz="4" w:space="0" w:color="000000"/>
              <w:bottom w:val="single" w:sz="4" w:space="0" w:color="000000"/>
              <w:right w:val="single" w:sz="4" w:space="0" w:color="000000"/>
            </w:tcBorders>
            <w:vAlign w:val="center"/>
          </w:tcPr>
          <w:p w:rsidR="00B87C70" w:rsidRPr="00AD56FC" w:rsidRDefault="00B87C70" w:rsidP="00B87C7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autoSpaceDE w:val="0"/>
              <w:snapToGrid w:val="0"/>
              <w:spacing w:before="40" w:after="40" w:line="240" w:lineRule="auto"/>
              <w:jc w:val="center"/>
              <w:rPr>
                <w:sz w:val="20"/>
                <w:szCs w:val="20"/>
              </w:rPr>
            </w:pPr>
          </w:p>
        </w:tc>
      </w:tr>
      <w:tr w:rsidR="00B87C7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B87C70" w:rsidRDefault="00B87C70" w:rsidP="00B87C7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B87C70" w:rsidRPr="00612A96" w:rsidTr="00E03244">
        <w:trPr>
          <w:trHeight w:val="376"/>
        </w:trPr>
        <w:tc>
          <w:tcPr>
            <w:tcW w:w="483" w:type="dxa"/>
            <w:tcBorders>
              <w:top w:val="single" w:sz="4" w:space="0" w:color="000000"/>
              <w:left w:val="single" w:sz="4" w:space="0" w:color="000000"/>
              <w:bottom w:val="single" w:sz="4" w:space="0" w:color="000000"/>
              <w:right w:val="nil"/>
            </w:tcBorders>
            <w:vAlign w:val="center"/>
            <w:hideMark/>
          </w:tcPr>
          <w:p w:rsidR="00B87C70" w:rsidRDefault="00B87C70" w:rsidP="00B87C70">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B87C70" w:rsidRPr="00A5700C" w:rsidRDefault="00B87C70" w:rsidP="00B87C70">
            <w:pPr>
              <w:pStyle w:val="wrubryce"/>
              <w:jc w:val="left"/>
              <w:rPr>
                <w:highlight w:val="yellow"/>
              </w:rPr>
            </w:pPr>
            <w:r w:rsidRPr="004F4B61">
              <w:t>Skillfully implement the solutions learned in the field of human potential management and resolve emerging dilemmas related to the implementation process</w:t>
            </w:r>
          </w:p>
        </w:tc>
        <w:tc>
          <w:tcPr>
            <w:tcW w:w="1132" w:type="dxa"/>
            <w:tcBorders>
              <w:top w:val="single" w:sz="4" w:space="0" w:color="000000"/>
              <w:left w:val="single" w:sz="4" w:space="0" w:color="000000"/>
              <w:bottom w:val="single" w:sz="4" w:space="0" w:color="auto"/>
              <w:right w:val="single" w:sz="4" w:space="0" w:color="000000"/>
            </w:tcBorders>
            <w:vAlign w:val="center"/>
          </w:tcPr>
          <w:p w:rsidR="00B87C70" w:rsidRPr="00BC4BC5" w:rsidRDefault="00B87C70" w:rsidP="00B87C70">
            <w:pPr>
              <w:pStyle w:val="Podpunkty"/>
              <w:tabs>
                <w:tab w:val="left" w:pos="720"/>
              </w:tabs>
              <w:spacing w:before="240" w:after="60"/>
              <w:ind w:left="0"/>
              <w:jc w:val="center"/>
              <w:rPr>
                <w:rFonts w:eastAsia="Verdana"/>
                <w:b w:val="0"/>
                <w:sz w:val="20"/>
                <w:szCs w:val="18"/>
              </w:rPr>
            </w:pPr>
            <w:r w:rsidRPr="00BC4BC5">
              <w:rPr>
                <w:b w:val="0"/>
                <w:sz w:val="18"/>
                <w:szCs w:val="18"/>
              </w:rPr>
              <w:t>Z1_K03</w:t>
            </w:r>
          </w:p>
        </w:tc>
        <w:tc>
          <w:tcPr>
            <w:tcW w:w="906" w:type="dxa"/>
            <w:tcBorders>
              <w:top w:val="single" w:sz="4" w:space="0" w:color="000000"/>
              <w:left w:val="single" w:sz="4" w:space="0" w:color="000000"/>
              <w:bottom w:val="single" w:sz="4" w:space="0" w:color="auto"/>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B87C70" w:rsidRDefault="00235B79" w:rsidP="00B87C7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B87C70" w:rsidRDefault="00B87C70" w:rsidP="00B87C7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239E6"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239E6"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C239E6"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C4BC5"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C4BC5" w:rsidP="009D573C">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C4BC5"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lastRenderedPageBreak/>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Theoretical introduction to the issues of new trends in human potential management, personnel solutions based on the latest trends</w:t>
            </w:r>
          </w:p>
        </w:tc>
        <w:tc>
          <w:tcPr>
            <w:tcW w:w="1173" w:type="dxa"/>
            <w:tcBorders>
              <w:top w:val="single" w:sz="4" w:space="0" w:color="000000"/>
              <w:left w:val="single" w:sz="4" w:space="0" w:color="000000"/>
              <w:bottom w:val="single" w:sz="4" w:space="0" w:color="000000"/>
              <w:right w:val="single" w:sz="4" w:space="0" w:color="000000"/>
            </w:tcBorders>
          </w:tcPr>
          <w:p w:rsidR="00C239E6" w:rsidRDefault="001B2F6C" w:rsidP="001B2F6C">
            <w:pPr>
              <w:pStyle w:val="Nagwkitablic"/>
              <w:spacing w:line="256" w:lineRule="auto"/>
            </w:pPr>
            <w:r>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Personnel leasing</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Interim management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C239E6" w:rsidRDefault="00C239E6" w:rsidP="00C239E6">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Corporate Wellness</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Gamification in building employee engagement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239E6" w:rsidRPr="00D64CEF" w:rsidRDefault="00C239E6" w:rsidP="00C239E6">
            <w:pPr>
              <w:pStyle w:val="Nagwkitablic"/>
              <w:jc w:val="left"/>
              <w:rPr>
                <w:b w:val="0"/>
              </w:rPr>
            </w:pPr>
            <w:r>
              <w:rPr>
                <w:b w:val="0"/>
              </w:rPr>
              <w:t>Age management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jc w:val="left"/>
              <w:rPr>
                <w:b w:val="0"/>
              </w:rPr>
            </w:pPr>
            <w:r>
              <w:rPr>
                <w:b w:val="0"/>
              </w:rPr>
              <w:t>Outplacement</w:t>
            </w:r>
          </w:p>
        </w:tc>
        <w:tc>
          <w:tcPr>
            <w:tcW w:w="1173" w:type="dxa"/>
            <w:tcBorders>
              <w:top w:val="single" w:sz="4" w:space="0" w:color="000000"/>
              <w:left w:val="single" w:sz="4" w:space="0" w:color="000000"/>
              <w:bottom w:val="single" w:sz="4" w:space="0" w:color="000000"/>
              <w:right w:val="single" w:sz="4" w:space="0" w:color="000000"/>
            </w:tcBorders>
          </w:tcPr>
          <w:p w:rsidR="00C239E6" w:rsidRDefault="00C239E6"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r w:rsidR="00954E1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54E1F" w:rsidRDefault="00954E1F" w:rsidP="00C239E6">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954E1F" w:rsidRDefault="00954E1F" w:rsidP="00C239E6">
            <w:pPr>
              <w:pStyle w:val="Nagwkitablic"/>
              <w:jc w:val="left"/>
              <w:rPr>
                <w:b w:val="0"/>
              </w:rPr>
            </w:pPr>
            <w:r>
              <w:rPr>
                <w:b w:val="0"/>
              </w:rPr>
              <w:t xml:space="preserve">The role of leadership </w:t>
            </w:r>
            <w:r w:rsidRPr="00954E1F">
              <w:rPr>
                <w:b w:val="0"/>
                <w:bCs/>
              </w:rPr>
              <w:t>in the process of changes taking place in the organization and emerging challenges</w:t>
            </w:r>
          </w:p>
        </w:tc>
        <w:tc>
          <w:tcPr>
            <w:tcW w:w="1173" w:type="dxa"/>
            <w:tcBorders>
              <w:top w:val="single" w:sz="4" w:space="0" w:color="000000"/>
              <w:left w:val="single" w:sz="4" w:space="0" w:color="000000"/>
              <w:bottom w:val="single" w:sz="4" w:space="0" w:color="000000"/>
              <w:right w:val="single" w:sz="4" w:space="0" w:color="000000"/>
            </w:tcBorders>
          </w:tcPr>
          <w:p w:rsidR="00954E1F" w:rsidRPr="00BA3E49" w:rsidRDefault="00954E1F" w:rsidP="001B2F6C">
            <w:pPr>
              <w:pStyle w:val="Nagwkitablic"/>
              <w:spacing w:line="256" w:lineRule="auto"/>
            </w:pPr>
            <w:r w:rsidRPr="00BA3E49">
              <w:t>W1, W2, W3</w:t>
            </w:r>
          </w:p>
        </w:tc>
        <w:tc>
          <w:tcPr>
            <w:tcW w:w="820" w:type="dxa"/>
            <w:tcBorders>
              <w:top w:val="single" w:sz="4" w:space="0" w:color="000000"/>
              <w:left w:val="single" w:sz="4" w:space="0" w:color="000000"/>
              <w:bottom w:val="single" w:sz="4" w:space="0" w:color="000000"/>
              <w:right w:val="nil"/>
            </w:tcBorders>
            <w:vAlign w:val="center"/>
          </w:tcPr>
          <w:p w:rsidR="00954E1F" w:rsidRDefault="001B2F6C"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54E1F" w:rsidRDefault="00954E1F"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4E1F" w:rsidRDefault="00954E1F"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54E1F" w:rsidRDefault="001B2F6C" w:rsidP="00C239E6">
            <w:pPr>
              <w:pStyle w:val="Nagwkitablic"/>
              <w:spacing w:line="256" w:lineRule="auto"/>
            </w:pPr>
            <w:r>
              <w:t>X</w:t>
            </w:r>
          </w:p>
        </w:tc>
      </w:tr>
      <w:tr w:rsidR="00C239E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C239E6" w:rsidRDefault="00954E1F" w:rsidP="00C239E6">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239E6" w:rsidRPr="00BA3E49"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239E6" w:rsidRDefault="00C239E6" w:rsidP="00C239E6">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D64CEF" w:rsidRDefault="006745FC" w:rsidP="001441D4">
            <w:pPr>
              <w:pStyle w:val="Nagwkitablic"/>
              <w:jc w:val="left"/>
              <w:rPr>
                <w:b w:val="0"/>
              </w:rPr>
            </w:pPr>
            <w:r>
              <w:rPr>
                <w:b w:val="0"/>
              </w:rPr>
              <w:t>Selection of the project topic from the lecture topics. Practical assumptions of the project solution</w:t>
            </w:r>
          </w:p>
        </w:tc>
        <w:tc>
          <w:tcPr>
            <w:tcW w:w="1173" w:type="dxa"/>
            <w:tcBorders>
              <w:top w:val="single" w:sz="4" w:space="0" w:color="000000"/>
              <w:left w:val="single" w:sz="4" w:space="0" w:color="000000"/>
              <w:bottom w:val="single" w:sz="4" w:space="0" w:color="000000"/>
              <w:right w:val="single" w:sz="4" w:space="0" w:color="000000"/>
            </w:tcBorders>
          </w:tcPr>
          <w:p w:rsidR="004E77CD" w:rsidRDefault="001B2F6C" w:rsidP="001B2F6C">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4E77CD" w:rsidRDefault="003F7C5B"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8371A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BA682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826" w:rsidRDefault="00BA6826" w:rsidP="00BA6826">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BA6826" w:rsidRPr="00D64CEF" w:rsidRDefault="00481CEF" w:rsidP="00BA6826">
            <w:pPr>
              <w:pStyle w:val="Nagwkitablic"/>
              <w:jc w:val="left"/>
              <w:rPr>
                <w:b w:val="0"/>
              </w:rPr>
            </w:pPr>
            <w:r>
              <w:rPr>
                <w:b w:val="0"/>
              </w:rPr>
              <w:t>Project preparation – part I – description of the organization</w:t>
            </w:r>
          </w:p>
        </w:tc>
        <w:tc>
          <w:tcPr>
            <w:tcW w:w="1173" w:type="dxa"/>
            <w:tcBorders>
              <w:top w:val="single" w:sz="4" w:space="0" w:color="000000"/>
              <w:left w:val="single" w:sz="4" w:space="0" w:color="000000"/>
              <w:bottom w:val="single" w:sz="4" w:space="0" w:color="000000"/>
              <w:right w:val="single" w:sz="4" w:space="0" w:color="000000"/>
            </w:tcBorders>
          </w:tcPr>
          <w:p w:rsidR="00BA6826" w:rsidRDefault="00BA6826" w:rsidP="00BA6826">
            <w:pPr>
              <w:pStyle w:val="Nagwkitablic"/>
              <w:spacing w:line="256" w:lineRule="auto"/>
            </w:pPr>
            <w:r w:rsidRPr="00F55810">
              <w:t>U1, K1</w:t>
            </w:r>
          </w:p>
        </w:tc>
        <w:tc>
          <w:tcPr>
            <w:tcW w:w="820" w:type="dxa"/>
            <w:tcBorders>
              <w:top w:val="single" w:sz="4" w:space="0" w:color="000000"/>
              <w:left w:val="single" w:sz="4" w:space="0" w:color="000000"/>
              <w:bottom w:val="single" w:sz="4" w:space="0" w:color="000000"/>
              <w:right w:val="nil"/>
            </w:tcBorders>
            <w:vAlign w:val="center"/>
          </w:tcPr>
          <w:p w:rsidR="00BA6826" w:rsidRDefault="003F7C5B"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826" w:rsidRDefault="00BA6826"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p>
        </w:tc>
      </w:tr>
      <w:tr w:rsidR="00BA6826"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A6826" w:rsidRDefault="00BA6826" w:rsidP="00BA6826">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BA6826" w:rsidRPr="00D64CEF" w:rsidRDefault="00BA6826" w:rsidP="00BA6826">
            <w:pPr>
              <w:pStyle w:val="Nagwkitablic"/>
              <w:jc w:val="left"/>
              <w:rPr>
                <w:b w:val="0"/>
              </w:rPr>
            </w:pPr>
            <w:r>
              <w:rPr>
                <w:b w:val="0"/>
              </w:rPr>
              <w:t>Project preparation – part II – selection, description and justification for the implementation of the selected trend in human potential management</w:t>
            </w:r>
          </w:p>
        </w:tc>
        <w:tc>
          <w:tcPr>
            <w:tcW w:w="1173" w:type="dxa"/>
            <w:tcBorders>
              <w:top w:val="single" w:sz="4" w:space="0" w:color="000000"/>
              <w:left w:val="single" w:sz="4" w:space="0" w:color="000000"/>
              <w:bottom w:val="single" w:sz="4" w:space="0" w:color="000000"/>
              <w:right w:val="single" w:sz="4" w:space="0" w:color="000000"/>
            </w:tcBorders>
          </w:tcPr>
          <w:p w:rsidR="00BA6826" w:rsidRDefault="00BA6826" w:rsidP="00BA6826">
            <w:pPr>
              <w:pStyle w:val="Nagwkitablic"/>
              <w:spacing w:line="256" w:lineRule="auto"/>
            </w:pPr>
            <w:r w:rsidRPr="00F55810">
              <w:t>U1, U2, K1</w:t>
            </w:r>
          </w:p>
        </w:tc>
        <w:tc>
          <w:tcPr>
            <w:tcW w:w="820" w:type="dxa"/>
            <w:tcBorders>
              <w:top w:val="single" w:sz="4" w:space="0" w:color="000000"/>
              <w:left w:val="single" w:sz="4" w:space="0" w:color="000000"/>
              <w:bottom w:val="single" w:sz="4" w:space="0" w:color="000000"/>
              <w:right w:val="nil"/>
            </w:tcBorders>
            <w:vAlign w:val="center"/>
          </w:tcPr>
          <w:p w:rsidR="00BA6826" w:rsidRDefault="003F7C5B"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A6826" w:rsidRDefault="00BA6826"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A6826" w:rsidRDefault="00BA6826" w:rsidP="00BA6826">
            <w:pPr>
              <w:pStyle w:val="Nagwkitablic"/>
              <w:spacing w:line="256" w:lineRule="auto"/>
            </w:pPr>
          </w:p>
        </w:tc>
      </w:tr>
      <w:tr w:rsidR="00481CE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jc w:val="left"/>
              <w:rPr>
                <w:b w:val="0"/>
              </w:rPr>
            </w:pPr>
            <w:r>
              <w:rPr>
                <w:b w:val="0"/>
              </w:rPr>
              <w:t>Project preparation – part III – selection and description of the method of implementing the selected trend</w:t>
            </w:r>
          </w:p>
        </w:tc>
        <w:tc>
          <w:tcPr>
            <w:tcW w:w="1173" w:type="dxa"/>
            <w:tcBorders>
              <w:top w:val="single" w:sz="4" w:space="0" w:color="000000"/>
              <w:left w:val="single" w:sz="4" w:space="0" w:color="000000"/>
              <w:bottom w:val="single" w:sz="4" w:space="0" w:color="000000"/>
              <w:right w:val="single" w:sz="4" w:space="0" w:color="000000"/>
            </w:tcBorders>
          </w:tcPr>
          <w:p w:rsidR="00481CEF" w:rsidRPr="00F55810" w:rsidRDefault="00481CEF" w:rsidP="00BA6826">
            <w:pPr>
              <w:pStyle w:val="Nagwkitablic"/>
              <w:spacing w:line="256" w:lineRule="auto"/>
            </w:pPr>
            <w:r w:rsidRPr="00F55810">
              <w:t>U1, U2, K1</w:t>
            </w:r>
          </w:p>
        </w:tc>
        <w:tc>
          <w:tcPr>
            <w:tcW w:w="820" w:type="dxa"/>
            <w:tcBorders>
              <w:top w:val="single" w:sz="4" w:space="0" w:color="000000"/>
              <w:left w:val="single" w:sz="4" w:space="0" w:color="000000"/>
              <w:bottom w:val="single" w:sz="4" w:space="0" w:color="000000"/>
              <w:right w:val="nil"/>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481CEF" w:rsidP="00BA6826">
            <w:pPr>
              <w:pStyle w:val="Nagwkitablic"/>
              <w:spacing w:line="256" w:lineRule="auto"/>
            </w:pPr>
          </w:p>
        </w:tc>
      </w:tr>
      <w:tr w:rsidR="00481CE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jc w:val="left"/>
              <w:rPr>
                <w:b w:val="0"/>
              </w:rPr>
            </w:pPr>
            <w:r>
              <w:rPr>
                <w:b w:val="0"/>
              </w:rPr>
              <w:t xml:space="preserve">Project preparation – part IV – description of the effects resulting from the implementation </w:t>
            </w:r>
            <w:r>
              <w:rPr>
                <w:b w:val="0"/>
              </w:rPr>
              <w:lastRenderedPageBreak/>
              <w:t>of the selected trend – analysis and evaluation of the selected trend</w:t>
            </w:r>
          </w:p>
        </w:tc>
        <w:tc>
          <w:tcPr>
            <w:tcW w:w="1173" w:type="dxa"/>
            <w:tcBorders>
              <w:top w:val="single" w:sz="4" w:space="0" w:color="000000"/>
              <w:left w:val="single" w:sz="4" w:space="0" w:color="000000"/>
              <w:bottom w:val="single" w:sz="4" w:space="0" w:color="000000"/>
              <w:right w:val="single" w:sz="4" w:space="0" w:color="000000"/>
            </w:tcBorders>
          </w:tcPr>
          <w:p w:rsidR="00481CEF" w:rsidRPr="00F55810" w:rsidRDefault="00481CEF" w:rsidP="00BA6826">
            <w:pPr>
              <w:pStyle w:val="Nagwkitablic"/>
              <w:spacing w:line="256" w:lineRule="auto"/>
            </w:pPr>
            <w:r w:rsidRPr="00F55810">
              <w:lastRenderedPageBreak/>
              <w:t>U1, U3 K1</w:t>
            </w:r>
          </w:p>
        </w:tc>
        <w:tc>
          <w:tcPr>
            <w:tcW w:w="820" w:type="dxa"/>
            <w:tcBorders>
              <w:top w:val="single" w:sz="4" w:space="0" w:color="000000"/>
              <w:left w:val="single" w:sz="4" w:space="0" w:color="000000"/>
              <w:bottom w:val="single" w:sz="4" w:space="0" w:color="000000"/>
              <w:right w:val="nil"/>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81CEF" w:rsidRDefault="00481CEF" w:rsidP="00BA6826">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1B2F6C" w:rsidP="00BA6826">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81CEF" w:rsidRDefault="00481CEF" w:rsidP="00BA6826">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81CEF" w:rsidP="001441D4">
            <w:pPr>
              <w:pStyle w:val="Nagwkitablic"/>
              <w:spacing w:line="256" w:lineRule="auto"/>
            </w:pPr>
            <w:r>
              <w:lastRenderedPageBreak/>
              <w:t>6.</w:t>
            </w:r>
          </w:p>
        </w:tc>
        <w:tc>
          <w:tcPr>
            <w:tcW w:w="3828" w:type="dxa"/>
            <w:tcBorders>
              <w:top w:val="single" w:sz="4" w:space="0" w:color="000000"/>
              <w:left w:val="single" w:sz="4" w:space="0" w:color="000000"/>
              <w:bottom w:val="single" w:sz="4" w:space="0" w:color="000000"/>
              <w:right w:val="nil"/>
            </w:tcBorders>
            <w:vAlign w:val="center"/>
          </w:tcPr>
          <w:p w:rsidR="005E7669" w:rsidRDefault="006745FC" w:rsidP="001441D4">
            <w:pPr>
              <w:pStyle w:val="Nagwkitablic"/>
              <w:jc w:val="left"/>
              <w:rPr>
                <w:b w:val="0"/>
              </w:rPr>
            </w:pPr>
            <w:r>
              <w:rPr>
                <w:b w:val="0"/>
              </w:rPr>
              <w:t>Presentation of projects.</w:t>
            </w:r>
          </w:p>
          <w:p w:rsidR="004E77CD" w:rsidRPr="00D64CEF" w:rsidRDefault="005E7669" w:rsidP="001441D4">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E77CD" w:rsidRDefault="003F7C5B"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8371A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9815C0" w:rsidP="009815C0">
            <w:pPr>
              <w:pStyle w:val="Podpunkty"/>
              <w:ind w:left="0"/>
              <w:jc w:val="center"/>
              <w:rPr>
                <w:b w:val="0"/>
                <w:sz w:val="20"/>
                <w:szCs w:val="18"/>
              </w:rPr>
            </w:pPr>
            <w:r>
              <w:rPr>
                <w:b w:val="0"/>
                <w:sz w:val="20"/>
                <w:szCs w:val="18"/>
              </w:rPr>
              <w:t>Lecture with the use of multimedia presentation</w:t>
            </w:r>
          </w:p>
        </w:tc>
        <w:tc>
          <w:tcPr>
            <w:tcW w:w="2540" w:type="dxa"/>
            <w:shd w:val="clear" w:color="auto" w:fill="auto"/>
            <w:vAlign w:val="center"/>
          </w:tcPr>
          <w:p w:rsidR="004E77CD" w:rsidRDefault="006745FC" w:rsidP="001441D4">
            <w:pPr>
              <w:pStyle w:val="Podpunkty"/>
              <w:ind w:left="0"/>
              <w:jc w:val="center"/>
              <w:rPr>
                <w:b w:val="0"/>
                <w:sz w:val="20"/>
                <w:szCs w:val="18"/>
              </w:rPr>
            </w:pPr>
            <w:r>
              <w:rPr>
                <w:b w:val="0"/>
                <w:sz w:val="20"/>
                <w:szCs w:val="18"/>
              </w:rPr>
              <w:t>Using the content of the presentation to pass the exam (knowledge test)</w:t>
            </w:r>
          </w:p>
          <w:p w:rsidR="00C239E6" w:rsidRDefault="00C239E6" w:rsidP="00C239E6">
            <w:pPr>
              <w:pStyle w:val="Podpunkty"/>
              <w:ind w:left="0"/>
              <w:jc w:val="center"/>
              <w:rPr>
                <w:b w:val="0"/>
                <w:sz w:val="20"/>
                <w:szCs w:val="18"/>
              </w:rPr>
            </w:pPr>
            <w:r>
              <w:rPr>
                <w:b w:val="0"/>
                <w:sz w:val="20"/>
                <w:szCs w:val="18"/>
              </w:rPr>
              <w:t>Scoring:</w:t>
            </w:r>
          </w:p>
          <w:p w:rsidR="00C239E6" w:rsidRPr="00C239E6" w:rsidRDefault="00C239E6" w:rsidP="00C239E6">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1-12 - 2</w:t>
            </w:r>
          </w:p>
          <w:p w:rsidR="00C239E6" w:rsidRPr="00C239E6" w:rsidRDefault="00C239E6" w:rsidP="00C239E6">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13-18 - 3</w:t>
            </w:r>
          </w:p>
          <w:p w:rsidR="00C239E6" w:rsidRPr="00C239E6" w:rsidRDefault="00C239E6" w:rsidP="00C239E6">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19-24 - 4</w:t>
            </w:r>
          </w:p>
          <w:p w:rsidR="00C239E6" w:rsidRPr="001E36E5" w:rsidRDefault="00C239E6" w:rsidP="001E36E5">
            <w:pPr>
              <w:pStyle w:val="NormalnyWeb"/>
              <w:shd w:val="clear" w:color="auto" w:fill="FFFFFF"/>
              <w:spacing w:before="0" w:beforeAutospacing="0" w:after="0" w:afterAutospacing="0"/>
              <w:jc w:val="center"/>
              <w:rPr>
                <w:sz w:val="20"/>
                <w:szCs w:val="18"/>
                <w:lang w:eastAsia="zh-CN"/>
              </w:rPr>
            </w:pPr>
            <w:r w:rsidRPr="00C239E6">
              <w:rPr>
                <w:sz w:val="20"/>
                <w:szCs w:val="18"/>
                <w:lang w:eastAsia="zh-CN"/>
              </w:rPr>
              <w:t>25-27 - 5</w:t>
            </w:r>
          </w:p>
        </w:tc>
        <w:tc>
          <w:tcPr>
            <w:tcW w:w="2561" w:type="dxa"/>
            <w:shd w:val="clear" w:color="auto" w:fill="auto"/>
            <w:vAlign w:val="center"/>
          </w:tcPr>
          <w:p w:rsidR="004E77CD" w:rsidRPr="005634F5" w:rsidRDefault="006745FC" w:rsidP="001441D4">
            <w:pPr>
              <w:pStyle w:val="Podpunkty"/>
              <w:ind w:left="0"/>
              <w:jc w:val="center"/>
              <w:rPr>
                <w:b w:val="0"/>
                <w:sz w:val="20"/>
                <w:szCs w:val="18"/>
              </w:rPr>
            </w:pPr>
            <w:r>
              <w:rPr>
                <w:b w:val="0"/>
                <w:sz w:val="20"/>
                <w:szCs w:val="18"/>
              </w:rPr>
              <w:t>Exam Test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6745FC"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6745FC" w:rsidRDefault="009815C0" w:rsidP="009815C0">
            <w:pPr>
              <w:pStyle w:val="Podpunkty"/>
              <w:ind w:left="0"/>
              <w:jc w:val="center"/>
              <w:rPr>
                <w:b w:val="0"/>
                <w:sz w:val="20"/>
                <w:szCs w:val="18"/>
              </w:rPr>
            </w:pPr>
            <w:r>
              <w:rPr>
                <w:b w:val="0"/>
                <w:sz w:val="20"/>
                <w:szCs w:val="18"/>
              </w:rPr>
              <w:t>Discussion of issues using multimedia presentation, case study, case analysis, discussion</w:t>
            </w:r>
          </w:p>
        </w:tc>
        <w:tc>
          <w:tcPr>
            <w:tcW w:w="2540" w:type="dxa"/>
            <w:shd w:val="clear" w:color="auto" w:fill="auto"/>
            <w:vAlign w:val="center"/>
          </w:tcPr>
          <w:p w:rsidR="00857721" w:rsidRPr="006745FC" w:rsidRDefault="006745FC" w:rsidP="009815C0">
            <w:pPr>
              <w:pStyle w:val="Podpunkty"/>
              <w:ind w:left="0"/>
              <w:jc w:val="center"/>
              <w:rPr>
                <w:b w:val="0"/>
                <w:sz w:val="20"/>
                <w:szCs w:val="18"/>
              </w:rPr>
            </w:pPr>
            <w:r>
              <w:rPr>
                <w:b w:val="0"/>
                <w:sz w:val="20"/>
                <w:szCs w:val="18"/>
              </w:rPr>
              <w:t>Project preparation The project task consists of preparing a presentation concerning the implementation of one of the trends discussed in class in the organization. Therefore, you should describe the organization in which you want to implement it, present the trend that you will use and the method of its implementation. You should also indicate the effects that you expect from the use of a given solution in the organization.</w:t>
            </w:r>
          </w:p>
        </w:tc>
        <w:tc>
          <w:tcPr>
            <w:tcW w:w="2561" w:type="dxa"/>
            <w:shd w:val="clear" w:color="auto" w:fill="auto"/>
            <w:vAlign w:val="center"/>
          </w:tcPr>
          <w:p w:rsidR="006745FC" w:rsidRPr="006745FC" w:rsidRDefault="00211EFA" w:rsidP="001441D4">
            <w:pPr>
              <w:pStyle w:val="Podpunkty"/>
              <w:ind w:left="0"/>
              <w:jc w:val="center"/>
              <w:rPr>
                <w:b w:val="0"/>
                <w:sz w:val="20"/>
                <w:szCs w:val="18"/>
              </w:rPr>
            </w:pPr>
            <w:r>
              <w:rPr>
                <w:b w:val="0"/>
                <w:sz w:val="20"/>
                <w:szCs w:val="18"/>
              </w:rPr>
              <w:t>Assessed final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w:t>
            </w:r>
          </w:p>
        </w:tc>
        <w:tc>
          <w:tcPr>
            <w:tcW w:w="2534" w:type="dxa"/>
            <w:shd w:val="clear" w:color="auto" w:fill="auto"/>
            <w:vAlign w:val="center"/>
          </w:tcPr>
          <w:p w:rsidR="004E77CD" w:rsidRPr="005634F5" w:rsidRDefault="009815C0" w:rsidP="001441D4">
            <w:pPr>
              <w:pStyle w:val="Podpunkty"/>
              <w:ind w:left="0"/>
              <w:jc w:val="center"/>
              <w:rPr>
                <w:b w:val="0"/>
                <w:sz w:val="20"/>
                <w:szCs w:val="18"/>
              </w:rPr>
            </w:pPr>
            <w:r>
              <w:rPr>
                <w:b w:val="0"/>
                <w:sz w:val="20"/>
                <w:szCs w:val="18"/>
              </w:rPr>
              <w:t>Discussion of issues using multimedia presentation, case study, case analysis, discussion</w:t>
            </w:r>
          </w:p>
        </w:tc>
        <w:tc>
          <w:tcPr>
            <w:tcW w:w="2540" w:type="dxa"/>
            <w:shd w:val="clear" w:color="auto" w:fill="auto"/>
            <w:vAlign w:val="center"/>
          </w:tcPr>
          <w:p w:rsidR="004E77CD" w:rsidRPr="005634F5" w:rsidRDefault="00857721" w:rsidP="009815C0">
            <w:pPr>
              <w:pStyle w:val="Podpunkty"/>
              <w:ind w:left="0"/>
              <w:jc w:val="center"/>
              <w:rPr>
                <w:b w:val="0"/>
                <w:sz w:val="20"/>
                <w:szCs w:val="18"/>
              </w:rPr>
            </w:pPr>
            <w:r>
              <w:rPr>
                <w:b w:val="0"/>
                <w:sz w:val="20"/>
                <w:szCs w:val="18"/>
              </w:rPr>
              <w:t>Preparing the project The project task consists of preparing a presentation concerning the implementation of one of the trends discussed in the class in the organization. Therefore, you should describe the organization in which you want to implement it, present the trend that you will use and the method of its implementation. You should also indicate the effects that you expect from using a given solution in the organization.</w:t>
            </w:r>
          </w:p>
        </w:tc>
        <w:tc>
          <w:tcPr>
            <w:tcW w:w="2561" w:type="dxa"/>
            <w:shd w:val="clear" w:color="auto" w:fill="auto"/>
            <w:vAlign w:val="center"/>
          </w:tcPr>
          <w:p w:rsidR="004E77CD" w:rsidRPr="005634F5" w:rsidRDefault="00211EFA" w:rsidP="001441D4">
            <w:pPr>
              <w:pStyle w:val="Podpunkty"/>
              <w:ind w:left="0"/>
              <w:jc w:val="center"/>
              <w:rPr>
                <w:b w:val="0"/>
                <w:sz w:val="20"/>
                <w:szCs w:val="18"/>
              </w:rPr>
            </w:pPr>
            <w:r>
              <w:rPr>
                <w:b w:val="0"/>
                <w:sz w:val="20"/>
                <w:szCs w:val="18"/>
              </w:rPr>
              <w:t>Assessed final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D3828" w:rsidTr="00101EB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D3828" w:rsidRDefault="002D3828" w:rsidP="00101EBF">
            <w:pPr>
              <w:pStyle w:val="Nagwkitablic"/>
            </w:pPr>
            <w:r>
              <w:lastRenderedPageBreak/>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D3828" w:rsidRPr="005D23CD" w:rsidRDefault="002D3828" w:rsidP="00101EBF">
            <w:pPr>
              <w:pStyle w:val="Nagwkitablic"/>
              <w:rPr>
                <w:szCs w:val="22"/>
              </w:rPr>
            </w:pPr>
            <w:r w:rsidRPr="005D23CD">
              <w:rPr>
                <w:szCs w:val="22"/>
              </w:rPr>
              <w:t>For a grade of 3 or "pass."</w:t>
            </w:r>
          </w:p>
          <w:p w:rsidR="002D3828" w:rsidRPr="005D23CD" w:rsidRDefault="002D3828" w:rsidP="00101EBF">
            <w:pPr>
              <w:pStyle w:val="Nagwkitablic"/>
              <w:rPr>
                <w:szCs w:val="22"/>
              </w:rPr>
            </w:pPr>
            <w:r w:rsidRPr="005D23CD">
              <w:rPr>
                <w:szCs w:val="22"/>
              </w:rPr>
              <w:t>the student knows and understands /is able to/is ready to</w:t>
            </w:r>
          </w:p>
        </w:tc>
        <w:tc>
          <w:tcPr>
            <w:tcW w:w="1758" w:type="dxa"/>
            <w:tcBorders>
              <w:top w:val="single" w:sz="4" w:space="0" w:color="000000"/>
              <w:left w:val="single" w:sz="4" w:space="0" w:color="000000"/>
              <w:bottom w:val="single" w:sz="4" w:space="0" w:color="auto"/>
              <w:right w:val="single" w:sz="4" w:space="0" w:color="000000"/>
            </w:tcBorders>
          </w:tcPr>
          <w:p w:rsidR="002D3828" w:rsidRPr="005D23CD" w:rsidRDefault="002D3828" w:rsidP="00101EBF">
            <w:pPr>
              <w:pStyle w:val="Nagwkitablic"/>
              <w:rPr>
                <w:szCs w:val="22"/>
              </w:rPr>
            </w:pPr>
            <w:r w:rsidRPr="005D23CD">
              <w:rPr>
                <w:szCs w:val="22"/>
              </w:rPr>
              <w:t xml:space="preserve">For </w:t>
            </w:r>
            <w:r>
              <w:rPr>
                <w:szCs w:val="22"/>
              </w:rPr>
              <w:t xml:space="preserve">a grade of 3.5, the student knows and understands/is able to/is </w:t>
            </w:r>
            <w:r w:rsidRPr="005D23CD">
              <w:rPr>
                <w:szCs w:val="22"/>
              </w:rPr>
              <w:t>ready to</w:t>
            </w:r>
          </w:p>
        </w:tc>
        <w:tc>
          <w:tcPr>
            <w:tcW w:w="1758" w:type="dxa"/>
            <w:tcBorders>
              <w:top w:val="single" w:sz="4" w:space="0" w:color="000000"/>
              <w:left w:val="single" w:sz="4" w:space="0" w:color="000000"/>
              <w:bottom w:val="single" w:sz="4" w:space="0" w:color="auto"/>
            </w:tcBorders>
            <w:shd w:val="clear" w:color="auto" w:fill="auto"/>
            <w:vAlign w:val="center"/>
          </w:tcPr>
          <w:p w:rsidR="002D3828" w:rsidRPr="005D23CD" w:rsidRDefault="002D3828" w:rsidP="00101EB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D3828" w:rsidRPr="005D23CD" w:rsidRDefault="002D3828" w:rsidP="00101EBF">
            <w:pPr>
              <w:pStyle w:val="Nagwkitablic"/>
              <w:rPr>
                <w:szCs w:val="22"/>
              </w:rPr>
            </w:pPr>
            <w:r w:rsidRPr="005D23CD">
              <w:rPr>
                <w:szCs w:val="22"/>
              </w:rPr>
              <w:t xml:space="preserve">For a grade of </w:t>
            </w:r>
            <w:r>
              <w:rPr>
                <w:szCs w:val="22"/>
              </w:rPr>
              <w:t xml:space="preserve">4,5, the student knows and understands/is able to/ </w:t>
            </w:r>
            <w:r w:rsidRPr="005D23CD">
              <w:rPr>
                <w:szCs w:val="22"/>
              </w:rPr>
              <w:t>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D3828" w:rsidRPr="005D23CD" w:rsidRDefault="002D3828" w:rsidP="00101EBF">
            <w:pPr>
              <w:pStyle w:val="Nagwkitablic"/>
              <w:rPr>
                <w:szCs w:val="22"/>
              </w:rPr>
            </w:pPr>
            <w:r w:rsidRPr="005D23CD">
              <w:rPr>
                <w:szCs w:val="22"/>
              </w:rPr>
              <w:t>For a grade of 5, the student knows and understands/is able to/is ready to</w:t>
            </w:r>
          </w:p>
        </w:tc>
      </w:tr>
      <w:tr w:rsidR="002D3828" w:rsidTr="00101EB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Default="0044745A" w:rsidP="00101EB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after="0"/>
              <w:jc w:val="center"/>
              <w:rPr>
                <w:sz w:val="18"/>
                <w:szCs w:val="18"/>
              </w:rPr>
            </w:pPr>
            <w:r>
              <w:rPr>
                <w:sz w:val="18"/>
                <w:szCs w:val="18"/>
              </w:rPr>
              <w:t>91-100% of knowledge indicated in learning outcomes</w:t>
            </w:r>
          </w:p>
        </w:tc>
      </w:tr>
      <w:tr w:rsidR="002D3828" w:rsidTr="00101EB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Default="0044745A" w:rsidP="00101EB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jc w:val="center"/>
              <w:rPr>
                <w:sz w:val="18"/>
                <w:szCs w:val="18"/>
              </w:rPr>
            </w:pPr>
            <w:r>
              <w:rPr>
                <w:sz w:val="18"/>
                <w:szCs w:val="18"/>
              </w:rPr>
              <w:t>91-100% of skills indicated in learning outcomes</w:t>
            </w:r>
          </w:p>
        </w:tc>
      </w:tr>
      <w:tr w:rsidR="002D3828" w:rsidTr="00101EB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Default="002D3828" w:rsidP="00101EB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D3828" w:rsidRDefault="002D3828" w:rsidP="00101EB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D3828" w:rsidRPr="00F02F1A" w:rsidRDefault="002D3828" w:rsidP="00101EBF">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1F3A5D">
        <w:t>Literature</w:t>
      </w:r>
    </w:p>
    <w:p w:rsidR="00651701" w:rsidRDefault="00651701" w:rsidP="00651701">
      <w:pPr>
        <w:tabs>
          <w:tab w:val="left" w:pos="-5814"/>
        </w:tabs>
        <w:overflowPunct w:val="0"/>
        <w:autoSpaceDE w:val="0"/>
        <w:spacing w:before="120" w:after="0" w:line="240" w:lineRule="auto"/>
        <w:ind w:left="357"/>
        <w:jc w:val="both"/>
        <w:textAlignment w:val="baseline"/>
        <w:rPr>
          <w:rFonts w:eastAsia="Times New Roman"/>
          <w:b/>
          <w:sz w:val="22"/>
          <w:szCs w:val="20"/>
        </w:rPr>
      </w:pPr>
      <w:r w:rsidRPr="00651701">
        <w:rPr>
          <w:rFonts w:eastAsia="Times New Roman"/>
          <w:b/>
          <w:sz w:val="22"/>
          <w:szCs w:val="20"/>
        </w:rPr>
        <w:t>Basic</w:t>
      </w:r>
    </w:p>
    <w:p w:rsidR="006E2C82" w:rsidRPr="00CC13F1" w:rsidRDefault="00CC13F1" w:rsidP="00CC13F1">
      <w:pPr>
        <w:pStyle w:val="Akapitzlist"/>
        <w:numPr>
          <w:ilvl w:val="0"/>
          <w:numId w:val="22"/>
        </w:numPr>
        <w:tabs>
          <w:tab w:val="left" w:pos="-5814"/>
        </w:tabs>
        <w:overflowPunct w:val="0"/>
        <w:autoSpaceDE w:val="0"/>
        <w:spacing w:before="120" w:after="0" w:line="240" w:lineRule="auto"/>
        <w:jc w:val="both"/>
        <w:textAlignment w:val="baseline"/>
        <w:rPr>
          <w:rFonts w:eastAsia="Times New Roman"/>
          <w:bCs/>
          <w:sz w:val="20"/>
          <w:szCs w:val="20"/>
        </w:rPr>
      </w:pPr>
      <w:r w:rsidRPr="00CC13F1">
        <w:rPr>
          <w:rFonts w:eastAsia="Times New Roman"/>
          <w:bCs/>
          <w:sz w:val="20"/>
          <w:szCs w:val="20"/>
        </w:rPr>
        <w:t xml:space="preserve">Klikauer Thomas, </w:t>
      </w:r>
      <w:r w:rsidR="006E2C82" w:rsidRPr="00CC13F1">
        <w:rPr>
          <w:rFonts w:eastAsia="Times New Roman"/>
          <w:bCs/>
          <w:sz w:val="20"/>
          <w:szCs w:val="20"/>
        </w:rPr>
        <w:t>Managing people in organizations, Red Globe Press, London, 2018.</w:t>
      </w:r>
    </w:p>
    <w:p w:rsidR="006E2C82" w:rsidRPr="00CC13F1" w:rsidRDefault="006E2C82" w:rsidP="00CC13F1">
      <w:pPr>
        <w:pStyle w:val="Akapitzlist"/>
        <w:numPr>
          <w:ilvl w:val="0"/>
          <w:numId w:val="22"/>
        </w:numPr>
        <w:tabs>
          <w:tab w:val="left" w:pos="-5814"/>
        </w:tabs>
        <w:overflowPunct w:val="0"/>
        <w:autoSpaceDE w:val="0"/>
        <w:spacing w:before="120" w:after="0" w:line="240" w:lineRule="auto"/>
        <w:jc w:val="both"/>
        <w:textAlignment w:val="baseline"/>
        <w:rPr>
          <w:rFonts w:eastAsia="Times New Roman"/>
          <w:bCs/>
          <w:sz w:val="20"/>
          <w:szCs w:val="20"/>
        </w:rPr>
      </w:pPr>
      <w:r w:rsidRPr="00CC13F1">
        <w:rPr>
          <w:rFonts w:eastAsia="Times New Roman"/>
          <w:bCs/>
          <w:sz w:val="20"/>
          <w:szCs w:val="20"/>
        </w:rPr>
        <w:t>Rakowska Anna; Babnik Katarina, (red.), Human resources management challenges, ToKnow Press, Bangkok 2015.</w:t>
      </w:r>
    </w:p>
    <w:p w:rsidR="00CC13F1" w:rsidRPr="00CC13F1" w:rsidRDefault="00CC13F1" w:rsidP="00CC13F1">
      <w:pPr>
        <w:pStyle w:val="Akapitzlist"/>
        <w:numPr>
          <w:ilvl w:val="0"/>
          <w:numId w:val="22"/>
        </w:numPr>
        <w:spacing w:after="0" w:line="240" w:lineRule="auto"/>
        <w:rPr>
          <w:rFonts w:eastAsia="Times New Roman"/>
          <w:bCs/>
          <w:sz w:val="20"/>
          <w:szCs w:val="20"/>
        </w:rPr>
      </w:pPr>
      <w:r w:rsidRPr="00CC13F1">
        <w:rPr>
          <w:rFonts w:eastAsia="Times New Roman"/>
          <w:bCs/>
          <w:sz w:val="20"/>
          <w:szCs w:val="20"/>
        </w:rPr>
        <w:t>Król H., Ludwiczyński A.(red.) Zarządzanie zasobami ludzkimi. Tworzenie kapitału ludzkiego w organizacji, PWN SA, Warszawa 2020.</w:t>
      </w:r>
    </w:p>
    <w:p w:rsidR="00CC13F1" w:rsidRPr="00CC13F1" w:rsidRDefault="00CC13F1" w:rsidP="00CC13F1">
      <w:pPr>
        <w:pStyle w:val="Akapitzlist"/>
        <w:numPr>
          <w:ilvl w:val="0"/>
          <w:numId w:val="22"/>
        </w:numPr>
        <w:spacing w:after="0" w:line="240" w:lineRule="auto"/>
        <w:rPr>
          <w:rFonts w:eastAsia="Times New Roman"/>
          <w:bCs/>
          <w:sz w:val="20"/>
          <w:szCs w:val="20"/>
        </w:rPr>
      </w:pPr>
      <w:r w:rsidRPr="00CC13F1">
        <w:rPr>
          <w:rFonts w:eastAsia="Times New Roman"/>
          <w:bCs/>
          <w:sz w:val="20"/>
          <w:szCs w:val="20"/>
        </w:rPr>
        <w:t>Oczkowska R. (red.), Zarządzanie zasobami ludzkimi : uwarunkowania, instrumenty, trendy, Wydawnictwo Naukowe PWN, Warszawa, 2020</w:t>
      </w:r>
    </w:p>
    <w:p w:rsidR="00651701" w:rsidRPr="00651701" w:rsidRDefault="00651701" w:rsidP="00CC13F1">
      <w:pPr>
        <w:spacing w:after="0" w:line="240" w:lineRule="auto"/>
        <w:ind w:left="284" w:hanging="284"/>
        <w:rPr>
          <w:rFonts w:eastAsia="Times New Roman"/>
          <w:b/>
          <w:sz w:val="22"/>
          <w:szCs w:val="20"/>
        </w:rPr>
      </w:pPr>
    </w:p>
    <w:p w:rsidR="00651701" w:rsidRPr="00651701" w:rsidRDefault="001F3A5D" w:rsidP="00651701">
      <w:pPr>
        <w:spacing w:before="120" w:after="0" w:line="240" w:lineRule="auto"/>
        <w:ind w:left="357"/>
        <w:rPr>
          <w:b/>
          <w:sz w:val="22"/>
        </w:rPr>
      </w:pPr>
      <w:r>
        <w:rPr>
          <w:b/>
          <w:sz w:val="22"/>
        </w:rPr>
        <w:t>Sup</w:t>
      </w:r>
      <w:r w:rsidR="00651701" w:rsidRPr="00651701">
        <w:rPr>
          <w:b/>
          <w:sz w:val="22"/>
        </w:rPr>
        <w:t>plementary</w:t>
      </w:r>
    </w:p>
    <w:p w:rsidR="00C814C9" w:rsidRPr="00386AD9" w:rsidRDefault="00C814C9" w:rsidP="00386AD9">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0"/>
          <w:szCs w:val="20"/>
        </w:rPr>
      </w:pPr>
      <w:r w:rsidRPr="00386AD9">
        <w:rPr>
          <w:rFonts w:eastAsia="Times New Roman"/>
          <w:bCs/>
          <w:sz w:val="20"/>
          <w:szCs w:val="20"/>
        </w:rPr>
        <w:t>Griffin</w:t>
      </w:r>
      <w:bookmarkStart w:id="0" w:name="_GoBack"/>
      <w:bookmarkEnd w:id="0"/>
      <w:r w:rsidRPr="00386AD9">
        <w:rPr>
          <w:rFonts w:eastAsia="Times New Roman"/>
          <w:bCs/>
          <w:sz w:val="20"/>
          <w:szCs w:val="20"/>
        </w:rPr>
        <w:t xml:space="preserve"> Ricky W., Fundamentals of management, CENGAGE Learning, Boston 2016</w:t>
      </w:r>
    </w:p>
    <w:p w:rsidR="00CC13F1" w:rsidRDefault="00CC13F1" w:rsidP="00CC13F1">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0"/>
          <w:szCs w:val="20"/>
        </w:rPr>
      </w:pPr>
      <w:r w:rsidRPr="00CC13F1">
        <w:rPr>
          <w:rFonts w:eastAsia="Times New Roman"/>
          <w:bCs/>
          <w:sz w:val="20"/>
          <w:szCs w:val="20"/>
        </w:rPr>
        <w:t>Zarębska Anna (red.), Using modern solutions in business, System-Graf, Lublin 2010.</w:t>
      </w:r>
    </w:p>
    <w:p w:rsidR="00CC13F1" w:rsidRPr="00CC13F1" w:rsidRDefault="00CC13F1" w:rsidP="00CC13F1">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0"/>
          <w:szCs w:val="20"/>
        </w:rPr>
      </w:pPr>
      <w:r w:rsidRPr="00CC13F1">
        <w:rPr>
          <w:rFonts w:eastAsia="Times New Roman"/>
          <w:bCs/>
          <w:sz w:val="20"/>
          <w:szCs w:val="20"/>
        </w:rPr>
        <w:t>Jamka B. (red) Potencjał ludzki w rozwoju przedsiębiorczości indywidualnej i korporacyjnej, Warszawa 2012.</w:t>
      </w:r>
    </w:p>
    <w:p w:rsidR="00651701" w:rsidRPr="00651701" w:rsidRDefault="00651701" w:rsidP="00651701">
      <w:pPr>
        <w:spacing w:after="160" w:line="259" w:lineRule="auto"/>
        <w:rPr>
          <w:rFonts w:ascii="Calibri" w:hAnsi="Calibri"/>
          <w:sz w:val="22"/>
          <w:lang w:eastAsia="en-US"/>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B240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C4BC5"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03244" w:rsidTr="00E03244">
        <w:tc>
          <w:tcPr>
            <w:tcW w:w="2600" w:type="dxa"/>
            <w:tcBorders>
              <w:top w:val="single" w:sz="4" w:space="0" w:color="auto"/>
              <w:left w:val="single" w:sz="4" w:space="0" w:color="auto"/>
              <w:bottom w:val="single" w:sz="4" w:space="0" w:color="auto"/>
              <w:right w:val="single" w:sz="4" w:space="0" w:color="auto"/>
            </w:tcBorders>
            <w:hideMark/>
          </w:tcPr>
          <w:p w:rsidR="00E03244" w:rsidRDefault="00E03244">
            <w:r>
              <w:lastRenderedPageBreak/>
              <w:t>Last change date</w:t>
            </w:r>
          </w:p>
        </w:tc>
        <w:tc>
          <w:tcPr>
            <w:tcW w:w="3178" w:type="dxa"/>
            <w:tcBorders>
              <w:top w:val="single" w:sz="4" w:space="0" w:color="auto"/>
              <w:left w:val="single" w:sz="4" w:space="0" w:color="auto"/>
              <w:bottom w:val="single" w:sz="4" w:space="0" w:color="auto"/>
              <w:right w:val="single" w:sz="4" w:space="0" w:color="auto"/>
            </w:tcBorders>
            <w:hideMark/>
          </w:tcPr>
          <w:p w:rsidR="00E03244" w:rsidRDefault="00E03244">
            <w:pPr>
              <w:rPr>
                <w:rFonts w:ascii="Calibri" w:hAnsi="Calibri"/>
              </w:rPr>
            </w:pPr>
            <w:r>
              <w:rPr>
                <w:rFonts w:ascii="Calibri" w:hAnsi="Calibri"/>
              </w:rPr>
              <w:t>30/09/2024</w:t>
            </w:r>
          </w:p>
        </w:tc>
      </w:tr>
      <w:tr w:rsidR="00E03244" w:rsidTr="00E03244">
        <w:tc>
          <w:tcPr>
            <w:tcW w:w="2600" w:type="dxa"/>
            <w:tcBorders>
              <w:top w:val="single" w:sz="4" w:space="0" w:color="auto"/>
              <w:left w:val="single" w:sz="4" w:space="0" w:color="auto"/>
              <w:bottom w:val="single" w:sz="4" w:space="0" w:color="auto"/>
              <w:right w:val="single" w:sz="4" w:space="0" w:color="auto"/>
            </w:tcBorders>
            <w:hideMark/>
          </w:tcPr>
          <w:p w:rsidR="00E03244" w:rsidRDefault="00E03244">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03244" w:rsidRDefault="00E03244">
            <w:pPr>
              <w:rPr>
                <w:rFonts w:ascii="Calibri" w:hAnsi="Calibri"/>
              </w:rPr>
            </w:pPr>
            <w:r>
              <w:rPr>
                <w:rFonts w:ascii="Calibri" w:hAnsi="Calibri"/>
              </w:rPr>
              <w:t>ZAZ Education Quality Team</w:t>
            </w:r>
          </w:p>
        </w:tc>
      </w:tr>
      <w:tr w:rsidR="00E03244" w:rsidTr="00E03244">
        <w:tc>
          <w:tcPr>
            <w:tcW w:w="2600" w:type="dxa"/>
            <w:tcBorders>
              <w:top w:val="single" w:sz="4" w:space="0" w:color="auto"/>
              <w:left w:val="single" w:sz="4" w:space="0" w:color="auto"/>
              <w:bottom w:val="single" w:sz="4" w:space="0" w:color="auto"/>
              <w:right w:val="single" w:sz="4" w:space="0" w:color="auto"/>
            </w:tcBorders>
            <w:hideMark/>
          </w:tcPr>
          <w:p w:rsidR="00E03244" w:rsidRDefault="00E03244">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03244" w:rsidRDefault="00E03244">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A5" w:rsidRDefault="00B177A5">
      <w:pPr>
        <w:spacing w:after="0" w:line="240" w:lineRule="auto"/>
      </w:pPr>
      <w:r>
        <w:separator/>
      </w:r>
    </w:p>
  </w:endnote>
  <w:endnote w:type="continuationSeparator" w:id="0">
    <w:p w:rsidR="00B177A5" w:rsidRDefault="00B1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E5C2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86AD9">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386AD9">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A5" w:rsidRDefault="00B177A5">
      <w:pPr>
        <w:spacing w:after="0" w:line="240" w:lineRule="auto"/>
      </w:pPr>
      <w:r>
        <w:separator/>
      </w:r>
    </w:p>
  </w:footnote>
  <w:footnote w:type="continuationSeparator" w:id="0">
    <w:p w:rsidR="00B177A5" w:rsidRDefault="00B1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5C741DC"/>
    <w:multiLevelType w:val="hybridMultilevel"/>
    <w:tmpl w:val="FCE6C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C3D08B7"/>
    <w:multiLevelType w:val="hybridMultilevel"/>
    <w:tmpl w:val="EA2C4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6661C15"/>
    <w:multiLevelType w:val="hybridMultilevel"/>
    <w:tmpl w:val="4E94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C953B2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636495A"/>
    <w:multiLevelType w:val="hybridMultilevel"/>
    <w:tmpl w:val="B2B8F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E57C9B"/>
    <w:multiLevelType w:val="hybridMultilevel"/>
    <w:tmpl w:val="52C26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8"/>
  </w:num>
  <w:num w:numId="8">
    <w:abstractNumId w:val="20"/>
  </w:num>
  <w:num w:numId="9">
    <w:abstractNumId w:val="12"/>
  </w:num>
  <w:num w:numId="10">
    <w:abstractNumId w:val="5"/>
  </w:num>
  <w:num w:numId="11">
    <w:abstractNumId w:val="8"/>
  </w:num>
  <w:num w:numId="12">
    <w:abstractNumId w:val="15"/>
  </w:num>
  <w:num w:numId="13">
    <w:abstractNumId w:val="24"/>
  </w:num>
  <w:num w:numId="14">
    <w:abstractNumId w:val="14"/>
  </w:num>
  <w:num w:numId="15">
    <w:abstractNumId w:val="6"/>
  </w:num>
  <w:num w:numId="16">
    <w:abstractNumId w:val="10"/>
  </w:num>
  <w:num w:numId="17">
    <w:abstractNumId w:val="23"/>
  </w:num>
  <w:num w:numId="18">
    <w:abstractNumId w:val="19"/>
  </w:num>
  <w:num w:numId="19">
    <w:abstractNumId w:val="16"/>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22"/>
  </w:num>
  <w:num w:numId="25">
    <w:abstractNumId w:val="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3A11"/>
    <w:rsid w:val="0008491B"/>
    <w:rsid w:val="00084A61"/>
    <w:rsid w:val="00085401"/>
    <w:rsid w:val="000929BE"/>
    <w:rsid w:val="00094FF3"/>
    <w:rsid w:val="000957CA"/>
    <w:rsid w:val="00097370"/>
    <w:rsid w:val="000A4A5B"/>
    <w:rsid w:val="000A5F96"/>
    <w:rsid w:val="000B77FA"/>
    <w:rsid w:val="000D3EA0"/>
    <w:rsid w:val="000E2CB0"/>
    <w:rsid w:val="000F0A3D"/>
    <w:rsid w:val="000F54EB"/>
    <w:rsid w:val="00100769"/>
    <w:rsid w:val="00101EBF"/>
    <w:rsid w:val="001069D2"/>
    <w:rsid w:val="001113FF"/>
    <w:rsid w:val="00117F4A"/>
    <w:rsid w:val="001229A8"/>
    <w:rsid w:val="0012487D"/>
    <w:rsid w:val="00132C44"/>
    <w:rsid w:val="00133130"/>
    <w:rsid w:val="001410D6"/>
    <w:rsid w:val="001441D4"/>
    <w:rsid w:val="00147E6A"/>
    <w:rsid w:val="00151269"/>
    <w:rsid w:val="00160660"/>
    <w:rsid w:val="00175A84"/>
    <w:rsid w:val="00183C10"/>
    <w:rsid w:val="00185A9F"/>
    <w:rsid w:val="00191FC1"/>
    <w:rsid w:val="00193D67"/>
    <w:rsid w:val="00197AF5"/>
    <w:rsid w:val="001B2F6C"/>
    <w:rsid w:val="001B47DD"/>
    <w:rsid w:val="001C1985"/>
    <w:rsid w:val="001C3218"/>
    <w:rsid w:val="001D2D7D"/>
    <w:rsid w:val="001D6CCC"/>
    <w:rsid w:val="001E36E5"/>
    <w:rsid w:val="001E5D7A"/>
    <w:rsid w:val="001F2E16"/>
    <w:rsid w:val="001F3A5D"/>
    <w:rsid w:val="002062CE"/>
    <w:rsid w:val="002069A3"/>
    <w:rsid w:val="00211EFA"/>
    <w:rsid w:val="00231939"/>
    <w:rsid w:val="002343F2"/>
    <w:rsid w:val="00235B79"/>
    <w:rsid w:val="00241AC9"/>
    <w:rsid w:val="00241DAB"/>
    <w:rsid w:val="00247A99"/>
    <w:rsid w:val="00255983"/>
    <w:rsid w:val="00261F3C"/>
    <w:rsid w:val="00266835"/>
    <w:rsid w:val="00272297"/>
    <w:rsid w:val="00280857"/>
    <w:rsid w:val="00281AEB"/>
    <w:rsid w:val="00291F26"/>
    <w:rsid w:val="002923BA"/>
    <w:rsid w:val="002A3646"/>
    <w:rsid w:val="002B5AAA"/>
    <w:rsid w:val="002C3BDC"/>
    <w:rsid w:val="002C65F8"/>
    <w:rsid w:val="002D1940"/>
    <w:rsid w:val="002D249D"/>
    <w:rsid w:val="002D3828"/>
    <w:rsid w:val="002D4243"/>
    <w:rsid w:val="002D4AB5"/>
    <w:rsid w:val="002E2592"/>
    <w:rsid w:val="002E3E7C"/>
    <w:rsid w:val="002F0BAD"/>
    <w:rsid w:val="002F11C5"/>
    <w:rsid w:val="002F6A54"/>
    <w:rsid w:val="003210E7"/>
    <w:rsid w:val="003236FE"/>
    <w:rsid w:val="00323DC0"/>
    <w:rsid w:val="00331C45"/>
    <w:rsid w:val="003369AE"/>
    <w:rsid w:val="0035081E"/>
    <w:rsid w:val="00353090"/>
    <w:rsid w:val="003658AD"/>
    <w:rsid w:val="00386AD9"/>
    <w:rsid w:val="00392459"/>
    <w:rsid w:val="0039414C"/>
    <w:rsid w:val="003953F5"/>
    <w:rsid w:val="003A06E2"/>
    <w:rsid w:val="003A3FAD"/>
    <w:rsid w:val="003A5EB8"/>
    <w:rsid w:val="003B240D"/>
    <w:rsid w:val="003B5F50"/>
    <w:rsid w:val="003C2EAF"/>
    <w:rsid w:val="003C2F28"/>
    <w:rsid w:val="003C57DB"/>
    <w:rsid w:val="003C65A4"/>
    <w:rsid w:val="003D31FD"/>
    <w:rsid w:val="003E4F65"/>
    <w:rsid w:val="003E5319"/>
    <w:rsid w:val="003E54AE"/>
    <w:rsid w:val="003E6ACA"/>
    <w:rsid w:val="003F5973"/>
    <w:rsid w:val="003F7C5B"/>
    <w:rsid w:val="0040410D"/>
    <w:rsid w:val="00412E96"/>
    <w:rsid w:val="00422A9D"/>
    <w:rsid w:val="00427187"/>
    <w:rsid w:val="00430457"/>
    <w:rsid w:val="0043059A"/>
    <w:rsid w:val="00433E0F"/>
    <w:rsid w:val="00440D0B"/>
    <w:rsid w:val="0044524D"/>
    <w:rsid w:val="00446281"/>
    <w:rsid w:val="0044745A"/>
    <w:rsid w:val="004728FF"/>
    <w:rsid w:val="00481CEF"/>
    <w:rsid w:val="00485565"/>
    <w:rsid w:val="00494AA5"/>
    <w:rsid w:val="004C24CA"/>
    <w:rsid w:val="004C46EB"/>
    <w:rsid w:val="004C5652"/>
    <w:rsid w:val="004D0B03"/>
    <w:rsid w:val="004D2CDB"/>
    <w:rsid w:val="004E20D6"/>
    <w:rsid w:val="004E6689"/>
    <w:rsid w:val="004E77CD"/>
    <w:rsid w:val="004F4B61"/>
    <w:rsid w:val="0050325F"/>
    <w:rsid w:val="005050F9"/>
    <w:rsid w:val="00515865"/>
    <w:rsid w:val="00531706"/>
    <w:rsid w:val="00536A4A"/>
    <w:rsid w:val="00556FED"/>
    <w:rsid w:val="0056714B"/>
    <w:rsid w:val="0057045D"/>
    <w:rsid w:val="0057204D"/>
    <w:rsid w:val="005834FB"/>
    <w:rsid w:val="005836A5"/>
    <w:rsid w:val="005A09D3"/>
    <w:rsid w:val="005A0F38"/>
    <w:rsid w:val="005D23CD"/>
    <w:rsid w:val="005E5D79"/>
    <w:rsid w:val="005E7669"/>
    <w:rsid w:val="00612A96"/>
    <w:rsid w:val="0062706E"/>
    <w:rsid w:val="00633F3E"/>
    <w:rsid w:val="006356A2"/>
    <w:rsid w:val="00641614"/>
    <w:rsid w:val="006456EC"/>
    <w:rsid w:val="006512BC"/>
    <w:rsid w:val="00651563"/>
    <w:rsid w:val="00651701"/>
    <w:rsid w:val="006533F7"/>
    <w:rsid w:val="0065647D"/>
    <w:rsid w:val="0067158B"/>
    <w:rsid w:val="006745FC"/>
    <w:rsid w:val="00680DCD"/>
    <w:rsid w:val="00680DCF"/>
    <w:rsid w:val="00680DED"/>
    <w:rsid w:val="00684E8D"/>
    <w:rsid w:val="00685BCF"/>
    <w:rsid w:val="00693B98"/>
    <w:rsid w:val="0069471B"/>
    <w:rsid w:val="006A133B"/>
    <w:rsid w:val="006B0F0A"/>
    <w:rsid w:val="006B1F5D"/>
    <w:rsid w:val="006B2203"/>
    <w:rsid w:val="006B5DEE"/>
    <w:rsid w:val="006D20AD"/>
    <w:rsid w:val="006E2C82"/>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8320C"/>
    <w:rsid w:val="007927AD"/>
    <w:rsid w:val="00794930"/>
    <w:rsid w:val="00794D7F"/>
    <w:rsid w:val="007974A8"/>
    <w:rsid w:val="007A3F62"/>
    <w:rsid w:val="007C0832"/>
    <w:rsid w:val="007C2DE7"/>
    <w:rsid w:val="007D1D14"/>
    <w:rsid w:val="007D7110"/>
    <w:rsid w:val="007E1707"/>
    <w:rsid w:val="007F57CA"/>
    <w:rsid w:val="00801E80"/>
    <w:rsid w:val="008046FE"/>
    <w:rsid w:val="00806138"/>
    <w:rsid w:val="00825D18"/>
    <w:rsid w:val="008303F8"/>
    <w:rsid w:val="0083112B"/>
    <w:rsid w:val="00832581"/>
    <w:rsid w:val="008330D6"/>
    <w:rsid w:val="008371A1"/>
    <w:rsid w:val="00853317"/>
    <w:rsid w:val="00857721"/>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C6142"/>
    <w:rsid w:val="008D65D6"/>
    <w:rsid w:val="008D6733"/>
    <w:rsid w:val="008F036C"/>
    <w:rsid w:val="00900115"/>
    <w:rsid w:val="009045FF"/>
    <w:rsid w:val="009156BD"/>
    <w:rsid w:val="009158CE"/>
    <w:rsid w:val="00930891"/>
    <w:rsid w:val="00933445"/>
    <w:rsid w:val="00951F9E"/>
    <w:rsid w:val="00953352"/>
    <w:rsid w:val="00954E1F"/>
    <w:rsid w:val="00957604"/>
    <w:rsid w:val="00967AA0"/>
    <w:rsid w:val="009704FE"/>
    <w:rsid w:val="009815C0"/>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B729B"/>
    <w:rsid w:val="00AC262E"/>
    <w:rsid w:val="00AC2A8A"/>
    <w:rsid w:val="00AC4073"/>
    <w:rsid w:val="00AC498F"/>
    <w:rsid w:val="00AD4780"/>
    <w:rsid w:val="00AD61A3"/>
    <w:rsid w:val="00AD7998"/>
    <w:rsid w:val="00AE732D"/>
    <w:rsid w:val="00B00BCA"/>
    <w:rsid w:val="00B00EE8"/>
    <w:rsid w:val="00B177A5"/>
    <w:rsid w:val="00B42585"/>
    <w:rsid w:val="00B51378"/>
    <w:rsid w:val="00B521AB"/>
    <w:rsid w:val="00B5603E"/>
    <w:rsid w:val="00B61350"/>
    <w:rsid w:val="00B61B08"/>
    <w:rsid w:val="00B62EEF"/>
    <w:rsid w:val="00B63DD1"/>
    <w:rsid w:val="00B66C63"/>
    <w:rsid w:val="00B8436E"/>
    <w:rsid w:val="00B87C70"/>
    <w:rsid w:val="00B93670"/>
    <w:rsid w:val="00BA1ECF"/>
    <w:rsid w:val="00BA6167"/>
    <w:rsid w:val="00BA6826"/>
    <w:rsid w:val="00BC151C"/>
    <w:rsid w:val="00BC4BC5"/>
    <w:rsid w:val="00BD2651"/>
    <w:rsid w:val="00BD497C"/>
    <w:rsid w:val="00BF309E"/>
    <w:rsid w:val="00C02465"/>
    <w:rsid w:val="00C025BB"/>
    <w:rsid w:val="00C03499"/>
    <w:rsid w:val="00C0526A"/>
    <w:rsid w:val="00C11E53"/>
    <w:rsid w:val="00C137BF"/>
    <w:rsid w:val="00C1382F"/>
    <w:rsid w:val="00C15AE4"/>
    <w:rsid w:val="00C230E5"/>
    <w:rsid w:val="00C239E6"/>
    <w:rsid w:val="00C27A73"/>
    <w:rsid w:val="00C373C4"/>
    <w:rsid w:val="00C41F85"/>
    <w:rsid w:val="00C420FF"/>
    <w:rsid w:val="00C4299B"/>
    <w:rsid w:val="00C442D3"/>
    <w:rsid w:val="00C45DAB"/>
    <w:rsid w:val="00C5344E"/>
    <w:rsid w:val="00C7276A"/>
    <w:rsid w:val="00C8012F"/>
    <w:rsid w:val="00C814C9"/>
    <w:rsid w:val="00C83B4B"/>
    <w:rsid w:val="00C94FB6"/>
    <w:rsid w:val="00CB42AB"/>
    <w:rsid w:val="00CC13F1"/>
    <w:rsid w:val="00CC7802"/>
    <w:rsid w:val="00CD3308"/>
    <w:rsid w:val="00CD3EE9"/>
    <w:rsid w:val="00CE1FCA"/>
    <w:rsid w:val="00CE2FD3"/>
    <w:rsid w:val="00CF4BDD"/>
    <w:rsid w:val="00D21967"/>
    <w:rsid w:val="00D22FAB"/>
    <w:rsid w:val="00D26098"/>
    <w:rsid w:val="00D6013B"/>
    <w:rsid w:val="00D60BE1"/>
    <w:rsid w:val="00D615AD"/>
    <w:rsid w:val="00D669F9"/>
    <w:rsid w:val="00D7056F"/>
    <w:rsid w:val="00D71EA0"/>
    <w:rsid w:val="00D7413E"/>
    <w:rsid w:val="00D7685A"/>
    <w:rsid w:val="00D76A1C"/>
    <w:rsid w:val="00D84988"/>
    <w:rsid w:val="00D8672B"/>
    <w:rsid w:val="00D87A4A"/>
    <w:rsid w:val="00D87DCC"/>
    <w:rsid w:val="00D92059"/>
    <w:rsid w:val="00DA2573"/>
    <w:rsid w:val="00DA6856"/>
    <w:rsid w:val="00DA7601"/>
    <w:rsid w:val="00DB3E1E"/>
    <w:rsid w:val="00DB3F1D"/>
    <w:rsid w:val="00DC763E"/>
    <w:rsid w:val="00DD6B70"/>
    <w:rsid w:val="00DE5C28"/>
    <w:rsid w:val="00DF5BCA"/>
    <w:rsid w:val="00DF61F8"/>
    <w:rsid w:val="00DF789E"/>
    <w:rsid w:val="00E0021D"/>
    <w:rsid w:val="00E0031B"/>
    <w:rsid w:val="00E03244"/>
    <w:rsid w:val="00E1147E"/>
    <w:rsid w:val="00E116E3"/>
    <w:rsid w:val="00E11923"/>
    <w:rsid w:val="00E165D2"/>
    <w:rsid w:val="00E2212A"/>
    <w:rsid w:val="00E22847"/>
    <w:rsid w:val="00E30917"/>
    <w:rsid w:val="00E4212F"/>
    <w:rsid w:val="00E43A48"/>
    <w:rsid w:val="00E51D83"/>
    <w:rsid w:val="00E769FD"/>
    <w:rsid w:val="00E8573D"/>
    <w:rsid w:val="00EA616C"/>
    <w:rsid w:val="00EB01A4"/>
    <w:rsid w:val="00EB27B9"/>
    <w:rsid w:val="00EB3BD7"/>
    <w:rsid w:val="00EB7EC4"/>
    <w:rsid w:val="00EC1F3B"/>
    <w:rsid w:val="00ED1249"/>
    <w:rsid w:val="00ED1FA6"/>
    <w:rsid w:val="00ED5C1E"/>
    <w:rsid w:val="00EE76C8"/>
    <w:rsid w:val="00EE7C65"/>
    <w:rsid w:val="00EF04C8"/>
    <w:rsid w:val="00EF4823"/>
    <w:rsid w:val="00EF5588"/>
    <w:rsid w:val="00F02F1A"/>
    <w:rsid w:val="00F03C84"/>
    <w:rsid w:val="00F221BC"/>
    <w:rsid w:val="00F25AE1"/>
    <w:rsid w:val="00F30126"/>
    <w:rsid w:val="00F4120E"/>
    <w:rsid w:val="00F522B8"/>
    <w:rsid w:val="00F60787"/>
    <w:rsid w:val="00F74846"/>
    <w:rsid w:val="00F74941"/>
    <w:rsid w:val="00F83469"/>
    <w:rsid w:val="00F8758D"/>
    <w:rsid w:val="00F946E1"/>
    <w:rsid w:val="00FA4F9B"/>
    <w:rsid w:val="00FA607D"/>
    <w:rsid w:val="00FB08A4"/>
    <w:rsid w:val="00FB0906"/>
    <w:rsid w:val="00FB2068"/>
    <w:rsid w:val="00FD6842"/>
    <w:rsid w:val="00FE1E0E"/>
    <w:rsid w:val="00FF131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066A97FC"/>
  <w15:chartTrackingRefBased/>
  <w15:docId w15:val="{8B275B9B-FB78-4568-AB16-2E5440FA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unhideWhenUsed/>
    <w:rsid w:val="00C239E6"/>
    <w:pPr>
      <w:spacing w:before="100" w:beforeAutospacing="1" w:after="100" w:afterAutospacing="1" w:line="240" w:lineRule="auto"/>
    </w:pPr>
    <w:rPr>
      <w:rFonts w:eastAsia="Times New Roman"/>
      <w:szCs w:val="24"/>
      <w:lang w:eastAsia="pl-PL"/>
    </w:rPr>
  </w:style>
  <w:style w:type="paragraph" w:styleId="Akapitzlist">
    <w:name w:val="List Paragraph"/>
    <w:basedOn w:val="Normalny"/>
    <w:uiPriority w:val="72"/>
    <w:qFormat/>
    <w:rsid w:val="00CC1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44738781">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47589842">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3001674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121D57-E404-4D07-B1C9-64539EDE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1360</Words>
  <Characters>8160</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10</cp:revision>
  <cp:lastPrinted>2023-08-31T07:29:00Z</cp:lastPrinted>
  <dcterms:created xsi:type="dcterms:W3CDTF">2024-11-15T10:24:00Z</dcterms:created>
  <dcterms:modified xsi:type="dcterms:W3CDTF">2024-12-23T12:49:00Z</dcterms:modified>
</cp:coreProperties>
</file>