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B7622D">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67BD6" w:rsidP="00467BD6">
            <w:pPr>
              <w:pStyle w:val="Nagwek4"/>
              <w:snapToGrid w:val="0"/>
              <w:spacing w:before="40" w:after="40"/>
            </w:pPr>
            <w:r w:rsidRPr="00467BD6">
              <w:t>Philosophy with ethics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2F0E01">
            <w:pPr>
              <w:pStyle w:val="Odpowiedzi"/>
              <w:snapToGrid w:val="0"/>
              <w:rPr>
                <w:szCs w:val="20"/>
              </w:rPr>
            </w:pPr>
            <w:r>
              <w:rPr>
                <w:szCs w:val="20"/>
              </w:rPr>
              <w:t>FIR, INF, ZAZ</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31683" w:rsidP="00CF21C7">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AE2C77" w:rsidP="003A3FAD">
            <w:pPr>
              <w:pStyle w:val="Odpowiedzi"/>
              <w:snapToGrid w:val="0"/>
            </w:pPr>
            <w:r>
              <w:t>Dr Jarosław Kit</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467BD6">
            <w:pPr>
              <w:pStyle w:val="Odpowiedzi"/>
              <w:snapToGrid w:val="0"/>
            </w:pPr>
            <w:r>
              <w:t>University-wide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67BD6">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842E4F">
            <w:pPr>
              <w:pStyle w:val="Odpowiedzi"/>
              <w:snapToGrid w:val="0"/>
            </w:pPr>
            <w:r>
              <w:t>English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47BB4">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D87DCC" w:rsidTr="005D23CD">
        <w:trPr>
          <w:trHeight w:val="397"/>
        </w:trPr>
        <w:tc>
          <w:tcPr>
            <w:tcW w:w="567" w:type="dxa"/>
            <w:shd w:val="clear" w:color="auto" w:fill="auto"/>
            <w:vAlign w:val="center"/>
          </w:tcPr>
          <w:p w:rsidR="00D87DCC" w:rsidRPr="0069471B" w:rsidRDefault="00D87DCC" w:rsidP="00057FA1">
            <w:pPr>
              <w:pStyle w:val="Tekstpodstawowy"/>
              <w:tabs>
                <w:tab w:val="left" w:pos="-5814"/>
              </w:tabs>
              <w:jc w:val="center"/>
            </w:pPr>
            <w:r>
              <w:t>C1</w:t>
            </w:r>
          </w:p>
        </w:tc>
        <w:tc>
          <w:tcPr>
            <w:tcW w:w="8647" w:type="dxa"/>
            <w:shd w:val="clear" w:color="auto" w:fill="auto"/>
            <w:vAlign w:val="center"/>
          </w:tcPr>
          <w:p w:rsidR="00D87DCC" w:rsidRPr="0069471B" w:rsidRDefault="004D55B3" w:rsidP="00A974C5">
            <w:pPr>
              <w:pStyle w:val="Cele"/>
              <w:tabs>
                <w:tab w:val="left" w:pos="426"/>
              </w:tabs>
              <w:suppressAutoHyphens/>
              <w:overflowPunct/>
              <w:autoSpaceDE/>
              <w:spacing w:before="0"/>
              <w:ind w:left="0" w:firstLine="0"/>
            </w:pPr>
            <w:r>
              <w:t>To familiarize students with basic concepts in the field of philosophy and ethics as well as issues related to philosophical and ethical concepts and theories.</w:t>
            </w:r>
          </w:p>
        </w:tc>
      </w:tr>
      <w:tr w:rsidR="00D87DCC" w:rsidTr="005D23CD">
        <w:trPr>
          <w:trHeight w:val="397"/>
        </w:trPr>
        <w:tc>
          <w:tcPr>
            <w:tcW w:w="567" w:type="dxa"/>
            <w:shd w:val="clear" w:color="auto" w:fill="auto"/>
            <w:vAlign w:val="center"/>
          </w:tcPr>
          <w:p w:rsidR="00D87DCC" w:rsidRPr="0069471B" w:rsidRDefault="00D87DCC" w:rsidP="00057FA1">
            <w:pPr>
              <w:pStyle w:val="Tekstpodstawowy"/>
              <w:tabs>
                <w:tab w:val="left" w:pos="-5814"/>
              </w:tabs>
              <w:jc w:val="center"/>
            </w:pPr>
            <w:r>
              <w:t>C2</w:t>
            </w:r>
          </w:p>
        </w:tc>
        <w:tc>
          <w:tcPr>
            <w:tcW w:w="8647" w:type="dxa"/>
            <w:shd w:val="clear" w:color="auto" w:fill="auto"/>
            <w:vAlign w:val="center"/>
          </w:tcPr>
          <w:p w:rsidR="00D87DCC" w:rsidRPr="00A974C5" w:rsidRDefault="00A974C5" w:rsidP="004D5778">
            <w:pPr>
              <w:spacing w:after="0"/>
              <w:rPr>
                <w:rFonts w:eastAsia="Times New Roman"/>
                <w:sz w:val="20"/>
                <w:szCs w:val="20"/>
              </w:rPr>
            </w:pPr>
            <w:r w:rsidRPr="00A974C5">
              <w:rPr>
                <w:rFonts w:eastAsia="Times New Roman"/>
                <w:sz w:val="20"/>
                <w:szCs w:val="20"/>
              </w:rPr>
              <w:t>Understanding the historical nature of the formation of philosophical and ethical ideas and concepts</w:t>
            </w:r>
          </w:p>
        </w:tc>
      </w:tr>
      <w:tr w:rsidR="00D87DCC" w:rsidTr="005D23CD">
        <w:trPr>
          <w:trHeight w:val="397"/>
        </w:trPr>
        <w:tc>
          <w:tcPr>
            <w:tcW w:w="567" w:type="dxa"/>
            <w:shd w:val="clear" w:color="auto" w:fill="auto"/>
            <w:vAlign w:val="center"/>
          </w:tcPr>
          <w:p w:rsidR="00D87DCC" w:rsidRPr="0069471B" w:rsidRDefault="00D87DCC" w:rsidP="00057FA1">
            <w:pPr>
              <w:pStyle w:val="centralniewrubryce"/>
            </w:pPr>
            <w:r>
              <w:t>C3</w:t>
            </w:r>
          </w:p>
        </w:tc>
        <w:tc>
          <w:tcPr>
            <w:tcW w:w="8647" w:type="dxa"/>
            <w:shd w:val="clear" w:color="auto" w:fill="auto"/>
            <w:vAlign w:val="center"/>
          </w:tcPr>
          <w:p w:rsidR="00D87DCC" w:rsidRPr="0069471B" w:rsidRDefault="004D5778" w:rsidP="004D5778">
            <w:pPr>
              <w:pStyle w:val="Cele"/>
              <w:tabs>
                <w:tab w:val="left" w:pos="426"/>
              </w:tabs>
              <w:suppressAutoHyphens/>
              <w:overflowPunct/>
              <w:autoSpaceDE/>
              <w:spacing w:before="0"/>
              <w:ind w:left="0" w:firstLine="0"/>
            </w:pPr>
            <w:r>
              <w:t>Developing skills in searching for information on philosophical and ethical issues and in the analysis and interpretation of philosophical and ethical texts.</w:t>
            </w:r>
          </w:p>
        </w:tc>
      </w:tr>
      <w:tr w:rsidR="003658AD" w:rsidTr="005D23CD">
        <w:trPr>
          <w:trHeight w:val="397"/>
        </w:trPr>
        <w:tc>
          <w:tcPr>
            <w:tcW w:w="567" w:type="dxa"/>
            <w:shd w:val="clear" w:color="auto" w:fill="auto"/>
            <w:vAlign w:val="center"/>
          </w:tcPr>
          <w:p w:rsidR="003658AD" w:rsidRDefault="003658AD" w:rsidP="00057FA1">
            <w:pPr>
              <w:pStyle w:val="centralniewrubryce"/>
            </w:pPr>
            <w:r>
              <w:t>C4</w:t>
            </w:r>
          </w:p>
        </w:tc>
        <w:tc>
          <w:tcPr>
            <w:tcW w:w="8647" w:type="dxa"/>
            <w:shd w:val="clear" w:color="auto" w:fill="auto"/>
            <w:vAlign w:val="center"/>
          </w:tcPr>
          <w:p w:rsidR="003658AD" w:rsidRPr="0069471B" w:rsidRDefault="004D5778" w:rsidP="00CD3308">
            <w:pPr>
              <w:pStyle w:val="Cele"/>
              <w:tabs>
                <w:tab w:val="left" w:pos="426"/>
              </w:tabs>
              <w:suppressAutoHyphens/>
              <w:overflowPunct/>
              <w:autoSpaceDE/>
              <w:spacing w:before="0"/>
              <w:ind w:left="0" w:firstLine="0"/>
            </w:pPr>
            <w:r>
              <w:t>Inspiring independent and critical thinking and formulating conclusions using logical argumentation and with an ethical attitude.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E767F1" w:rsidRPr="00612A96" w:rsidTr="00E767F1">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E767F1" w:rsidRDefault="00E767F1">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E767F1" w:rsidRDefault="00E767F1"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767F1" w:rsidRDefault="00E767F1">
            <w:pPr>
              <w:pStyle w:val="Nagwkitablic"/>
              <w:spacing w:line="256" w:lineRule="auto"/>
            </w:pPr>
            <w:r>
              <w:t xml:space="preserve">Reference to </w:t>
            </w:r>
            <w:r>
              <w:br/>
              <w:t>directional effects</w:t>
            </w:r>
          </w:p>
          <w:p w:rsidR="00E767F1" w:rsidRDefault="00E767F1">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E767F1" w:rsidRDefault="00E767F1">
            <w:pPr>
              <w:pStyle w:val="Nagwkitablic"/>
              <w:spacing w:before="20" w:line="256" w:lineRule="auto"/>
            </w:pPr>
            <w:r>
              <w:t>Method of implementation (mark "X")</w:t>
            </w:r>
          </w:p>
        </w:tc>
      </w:tr>
      <w:tr w:rsidR="00E767F1" w:rsidRPr="00612A96" w:rsidTr="00E767F1">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E767F1" w:rsidRDefault="00E767F1">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E767F1" w:rsidRDefault="00E767F1">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E767F1" w:rsidRDefault="00E767F1">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767F1" w:rsidRDefault="00E767F1">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767F1" w:rsidRDefault="00E767F1">
            <w:pPr>
              <w:pStyle w:val="Nagwkitablic"/>
              <w:spacing w:before="20" w:line="256" w:lineRule="auto"/>
            </w:pPr>
            <w:r>
              <w:t>NST</w:t>
            </w:r>
          </w:p>
        </w:tc>
      </w:tr>
      <w:tr w:rsidR="00E767F1" w:rsidRPr="00612A96" w:rsidTr="00E767F1">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E767F1" w:rsidRDefault="00E767F1">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E767F1" w:rsidRDefault="00E767F1">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E767F1" w:rsidRDefault="00E767F1">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E767F1" w:rsidRDefault="00E767F1"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E767F1" w:rsidRDefault="00E767F1"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E767F1" w:rsidRDefault="00E767F1"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E767F1" w:rsidRDefault="00E767F1" w:rsidP="00612A96">
            <w:pPr>
              <w:pStyle w:val="Nagwkitablic"/>
              <w:spacing w:line="257" w:lineRule="auto"/>
              <w:rPr>
                <w:sz w:val="18"/>
                <w:szCs w:val="16"/>
              </w:rPr>
            </w:pPr>
            <w:r>
              <w:rPr>
                <w:sz w:val="18"/>
                <w:szCs w:val="16"/>
              </w:rPr>
              <w:t xml:space="preserve">Activities on </w:t>
            </w:r>
            <w:r>
              <w:rPr>
                <w:sz w:val="18"/>
                <w:szCs w:val="16"/>
              </w:rPr>
              <w:br/>
              <w:t>the platform</w:t>
            </w:r>
          </w:p>
        </w:tc>
      </w:tr>
      <w:tr w:rsidR="00E767F1" w:rsidRPr="00612A96" w:rsidTr="00E767F1">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767F1" w:rsidRDefault="00E767F1">
            <w:pPr>
              <w:pStyle w:val="centralniewrubryce"/>
              <w:spacing w:line="256" w:lineRule="auto"/>
            </w:pPr>
            <w:r>
              <w:lastRenderedPageBreak/>
              <w:t xml:space="preserve">After passing the course, the student knows and understands </w:t>
            </w:r>
            <w:r>
              <w:rPr>
                <w:b/>
                <w:smallCaps/>
              </w:rPr>
              <w:t>the knowledge</w:t>
            </w:r>
          </w:p>
        </w:tc>
      </w:tr>
      <w:tr w:rsidR="00EE3957" w:rsidRPr="00612A96" w:rsidTr="00E767F1">
        <w:trPr>
          <w:trHeight w:val="376"/>
        </w:trPr>
        <w:tc>
          <w:tcPr>
            <w:tcW w:w="483"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EE3957" w:rsidRPr="00834325" w:rsidRDefault="00EE3957" w:rsidP="00EE3957">
            <w:pPr>
              <w:widowControl w:val="0"/>
              <w:spacing w:after="0" w:line="240" w:lineRule="auto"/>
              <w:jc w:val="both"/>
              <w:rPr>
                <w:rFonts w:eastAsia="Times New Roman"/>
                <w:sz w:val="20"/>
                <w:szCs w:val="20"/>
              </w:rPr>
            </w:pPr>
            <w:r w:rsidRPr="00834325">
              <w:rPr>
                <w:rFonts w:eastAsia="Times New Roman"/>
                <w:sz w:val="20"/>
                <w:szCs w:val="20"/>
              </w:rPr>
              <w:t>Knows the concepts of philosophy and ethics, has general knowledge covering philosophical and ethical issues, concepts and theories and the history of their development</w:t>
            </w:r>
          </w:p>
        </w:tc>
        <w:tc>
          <w:tcPr>
            <w:tcW w:w="1132" w:type="dxa"/>
            <w:vMerge w:val="restart"/>
            <w:tcBorders>
              <w:top w:val="single" w:sz="4" w:space="0" w:color="000000"/>
              <w:left w:val="single" w:sz="4" w:space="0" w:color="000000"/>
              <w:right w:val="single" w:sz="4" w:space="0" w:color="000000"/>
            </w:tcBorders>
            <w:vAlign w:val="center"/>
          </w:tcPr>
          <w:p w:rsidR="00EE3957" w:rsidRDefault="002F0E01" w:rsidP="00EE3957">
            <w:pPr>
              <w:spacing w:after="0" w:line="240" w:lineRule="auto"/>
              <w:jc w:val="center"/>
              <w:rPr>
                <w:sz w:val="20"/>
                <w:szCs w:val="20"/>
              </w:rPr>
            </w:pPr>
            <w:r>
              <w:rPr>
                <w:sz w:val="20"/>
                <w:szCs w:val="20"/>
              </w:rPr>
              <w:t>FIR_W01</w:t>
            </w:r>
          </w:p>
          <w:p w:rsidR="00EF20D8" w:rsidRDefault="00EF20D8" w:rsidP="00EE3957">
            <w:pPr>
              <w:spacing w:after="0" w:line="240" w:lineRule="auto"/>
              <w:jc w:val="center"/>
              <w:rPr>
                <w:sz w:val="20"/>
                <w:szCs w:val="20"/>
              </w:rPr>
            </w:pPr>
            <w:r>
              <w:rPr>
                <w:sz w:val="20"/>
                <w:szCs w:val="20"/>
              </w:rPr>
              <w:t>INF_W15</w:t>
            </w:r>
          </w:p>
          <w:p w:rsidR="007B602E" w:rsidRPr="004018AF" w:rsidRDefault="007B602E" w:rsidP="00EE3957">
            <w:pPr>
              <w:spacing w:after="0" w:line="240" w:lineRule="auto"/>
              <w:jc w:val="center"/>
              <w:rPr>
                <w:sz w:val="20"/>
                <w:szCs w:val="20"/>
              </w:rPr>
            </w:pPr>
            <w:r>
              <w:rPr>
                <w:sz w:val="20"/>
                <w:szCs w:val="20"/>
              </w:rPr>
              <w:t>Z1_W11</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r>
      <w:tr w:rsidR="00EE3957" w:rsidRPr="00612A96" w:rsidTr="00E767F1">
        <w:trPr>
          <w:trHeight w:val="376"/>
        </w:trPr>
        <w:tc>
          <w:tcPr>
            <w:tcW w:w="483" w:type="dxa"/>
            <w:tcBorders>
              <w:top w:val="nil"/>
              <w:left w:val="single" w:sz="4" w:space="0" w:color="000000"/>
              <w:bottom w:val="single" w:sz="4" w:space="0" w:color="000000"/>
              <w:right w:val="nil"/>
            </w:tcBorders>
            <w:vAlign w:val="center"/>
            <w:hideMark/>
          </w:tcPr>
          <w:p w:rsidR="00EE3957" w:rsidRDefault="00EE3957" w:rsidP="00EE3957">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EE3957" w:rsidRDefault="00EE3957" w:rsidP="00EE3957">
            <w:pPr>
              <w:pStyle w:val="wrubryce"/>
              <w:spacing w:line="256" w:lineRule="auto"/>
            </w:pPr>
            <w:r>
              <w:t>Has knowledge of the main trends and basic categories of philosophy, ethics and logical argumentation, as well as elements of practical ethics</w:t>
            </w:r>
          </w:p>
        </w:tc>
        <w:tc>
          <w:tcPr>
            <w:tcW w:w="1132" w:type="dxa"/>
            <w:vMerge/>
            <w:tcBorders>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r>
      <w:tr w:rsidR="00EE3957" w:rsidRPr="00612A96" w:rsidTr="00E767F1">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E3957" w:rsidRDefault="00EE3957" w:rsidP="00EE3957">
            <w:pPr>
              <w:pStyle w:val="centralniewrubryce"/>
              <w:spacing w:line="256" w:lineRule="auto"/>
            </w:pPr>
            <w:r>
              <w:t xml:space="preserve">After passing the course, the student is </w:t>
            </w:r>
            <w:r>
              <w:rPr>
                <w:b/>
                <w:smallCaps/>
              </w:rPr>
              <w:t xml:space="preserve">able </w:t>
            </w:r>
            <w:r>
              <w:t>to:</w:t>
            </w:r>
          </w:p>
        </w:tc>
      </w:tr>
      <w:tr w:rsidR="00EE3957" w:rsidRPr="00612A96" w:rsidTr="00E767F1">
        <w:trPr>
          <w:trHeight w:val="376"/>
        </w:trPr>
        <w:tc>
          <w:tcPr>
            <w:tcW w:w="483"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EE3957" w:rsidRDefault="00EE3957" w:rsidP="00EE3957">
            <w:pPr>
              <w:pStyle w:val="wrubryce"/>
              <w:spacing w:line="256" w:lineRule="auto"/>
            </w:pPr>
            <w:r>
              <w:t>Organize work, define concepts and issues in the field of philosophy and ethics, search for and select information needed to solve problems and cases in the field of philosophy and ethics</w:t>
            </w:r>
          </w:p>
        </w:tc>
        <w:tc>
          <w:tcPr>
            <w:tcW w:w="1132" w:type="dxa"/>
            <w:vMerge w:val="restart"/>
            <w:tcBorders>
              <w:top w:val="single" w:sz="4" w:space="0" w:color="000000"/>
              <w:left w:val="single" w:sz="4" w:space="0" w:color="000000"/>
              <w:right w:val="single" w:sz="4" w:space="0" w:color="000000"/>
            </w:tcBorders>
            <w:vAlign w:val="center"/>
          </w:tcPr>
          <w:p w:rsidR="00EE3957" w:rsidRDefault="002F0E01" w:rsidP="00EE3957">
            <w:pPr>
              <w:spacing w:after="0" w:line="240" w:lineRule="auto"/>
              <w:jc w:val="center"/>
              <w:rPr>
                <w:sz w:val="20"/>
                <w:szCs w:val="20"/>
              </w:rPr>
            </w:pPr>
            <w:r>
              <w:rPr>
                <w:sz w:val="20"/>
                <w:szCs w:val="20"/>
              </w:rPr>
              <w:t>FIR_U02</w:t>
            </w:r>
          </w:p>
          <w:p w:rsidR="005052C6" w:rsidRDefault="005052C6" w:rsidP="00EE3957">
            <w:pPr>
              <w:spacing w:after="0" w:line="240" w:lineRule="auto"/>
              <w:jc w:val="center"/>
              <w:rPr>
                <w:sz w:val="20"/>
                <w:szCs w:val="20"/>
              </w:rPr>
            </w:pPr>
            <w:r>
              <w:rPr>
                <w:sz w:val="20"/>
                <w:szCs w:val="20"/>
              </w:rPr>
              <w:t>INF_U02</w:t>
            </w:r>
          </w:p>
          <w:p w:rsidR="00EF20D8" w:rsidRDefault="005052C6" w:rsidP="00EE3957">
            <w:pPr>
              <w:spacing w:after="0" w:line="240" w:lineRule="auto"/>
              <w:jc w:val="center"/>
              <w:rPr>
                <w:sz w:val="20"/>
                <w:szCs w:val="20"/>
              </w:rPr>
            </w:pPr>
            <w:r>
              <w:rPr>
                <w:sz w:val="20"/>
                <w:szCs w:val="20"/>
              </w:rPr>
              <w:t>INF_U31</w:t>
            </w:r>
          </w:p>
          <w:p w:rsidR="007B602E" w:rsidRPr="0096467D" w:rsidRDefault="007B602E" w:rsidP="00EE3957">
            <w:pPr>
              <w:spacing w:after="0" w:line="240" w:lineRule="auto"/>
              <w:jc w:val="center"/>
              <w:rPr>
                <w:sz w:val="20"/>
                <w:szCs w:val="20"/>
              </w:rPr>
            </w:pPr>
            <w:r>
              <w:rPr>
                <w:sz w:val="20"/>
                <w:szCs w:val="20"/>
              </w:rPr>
              <w:t>Z1_U14</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r w:rsidR="00EE3957" w:rsidRPr="00612A96" w:rsidTr="00E767F1">
        <w:trPr>
          <w:trHeight w:val="376"/>
        </w:trPr>
        <w:tc>
          <w:tcPr>
            <w:tcW w:w="483"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EE3957" w:rsidRPr="009A521E" w:rsidRDefault="00EE3957" w:rsidP="00EE3957">
            <w:pPr>
              <w:widowControl w:val="0"/>
              <w:spacing w:after="0" w:line="240" w:lineRule="auto"/>
              <w:jc w:val="both"/>
              <w:rPr>
                <w:rFonts w:eastAsia="Times New Roman"/>
                <w:sz w:val="20"/>
                <w:szCs w:val="20"/>
              </w:rPr>
            </w:pPr>
            <w:r w:rsidRPr="009A521E">
              <w:rPr>
                <w:rFonts w:eastAsia="Times New Roman"/>
                <w:sz w:val="20"/>
                <w:szCs w:val="20"/>
              </w:rPr>
              <w:t>Read with understanding, analyze and interpret philosophical and ethical texts</w:t>
            </w:r>
          </w:p>
        </w:tc>
        <w:tc>
          <w:tcPr>
            <w:tcW w:w="1132" w:type="dxa"/>
            <w:vMerge/>
            <w:tcBorders>
              <w:left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r>
      <w:tr w:rsidR="00EE3957" w:rsidRPr="00612A96" w:rsidTr="00E767F1">
        <w:trPr>
          <w:trHeight w:val="376"/>
        </w:trPr>
        <w:tc>
          <w:tcPr>
            <w:tcW w:w="483"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EE3957" w:rsidRDefault="00EE3957" w:rsidP="00EE3957">
            <w:pPr>
              <w:pStyle w:val="wrubryce"/>
              <w:spacing w:line="256" w:lineRule="auto"/>
            </w:pPr>
            <w:r>
              <w:t>Formulate assessments and conclusions using logical argumentation, an ethical attitude, and using one’s own views and the views of other authors.</w:t>
            </w:r>
          </w:p>
        </w:tc>
        <w:tc>
          <w:tcPr>
            <w:tcW w:w="1132" w:type="dxa"/>
            <w:vMerge/>
            <w:tcBorders>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autoSpaceDE w:val="0"/>
              <w:snapToGrid w:val="0"/>
              <w:spacing w:before="40" w:after="40" w:line="240" w:lineRule="auto"/>
              <w:jc w:val="center"/>
              <w:rPr>
                <w:sz w:val="20"/>
                <w:szCs w:val="20"/>
              </w:rPr>
            </w:pPr>
            <w:r>
              <w:rPr>
                <w:sz w:val="20"/>
                <w:szCs w:val="20"/>
              </w:rPr>
              <w:t>X</w:t>
            </w:r>
          </w:p>
        </w:tc>
      </w:tr>
      <w:tr w:rsidR="00EE3957" w:rsidRPr="00612A96" w:rsidTr="00E767F1">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EE3957" w:rsidRDefault="00EE3957" w:rsidP="00EE3957">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EE3957" w:rsidRPr="00612A96" w:rsidTr="009B1CBB">
        <w:trPr>
          <w:trHeight w:val="376"/>
        </w:trPr>
        <w:tc>
          <w:tcPr>
            <w:tcW w:w="483"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EE3957" w:rsidRPr="009A521E" w:rsidRDefault="00EE3957" w:rsidP="00EE3957">
            <w:pPr>
              <w:spacing w:after="0"/>
              <w:rPr>
                <w:rFonts w:eastAsia="Times New Roman"/>
                <w:sz w:val="20"/>
                <w:szCs w:val="20"/>
              </w:rPr>
            </w:pPr>
            <w:r w:rsidRPr="00386D7E">
              <w:rPr>
                <w:sz w:val="20"/>
                <w:szCs w:val="20"/>
              </w:rPr>
              <w:t>Engage in a non-confrontational, substantive exchange of opinions while respecting the principles of ethics</w:t>
            </w:r>
          </w:p>
        </w:tc>
        <w:tc>
          <w:tcPr>
            <w:tcW w:w="1132" w:type="dxa"/>
            <w:tcBorders>
              <w:top w:val="single" w:sz="4" w:space="0" w:color="000000"/>
              <w:left w:val="single" w:sz="4" w:space="0" w:color="000000"/>
              <w:bottom w:val="single" w:sz="4" w:space="0" w:color="auto"/>
              <w:right w:val="single" w:sz="4" w:space="0" w:color="000000"/>
            </w:tcBorders>
            <w:vAlign w:val="center"/>
          </w:tcPr>
          <w:p w:rsidR="00EE3957" w:rsidRDefault="002F0E01" w:rsidP="00EE3957">
            <w:pPr>
              <w:spacing w:after="0" w:line="240" w:lineRule="auto"/>
              <w:jc w:val="center"/>
              <w:rPr>
                <w:sz w:val="20"/>
                <w:szCs w:val="20"/>
              </w:rPr>
            </w:pPr>
            <w:r>
              <w:rPr>
                <w:sz w:val="20"/>
                <w:szCs w:val="20"/>
              </w:rPr>
              <w:t>FIR_K01</w:t>
            </w:r>
          </w:p>
          <w:p w:rsidR="002F0E01" w:rsidRDefault="00EF20D8" w:rsidP="00EE3957">
            <w:pPr>
              <w:spacing w:after="0" w:line="240" w:lineRule="auto"/>
              <w:jc w:val="center"/>
              <w:rPr>
                <w:sz w:val="20"/>
                <w:szCs w:val="20"/>
              </w:rPr>
            </w:pPr>
            <w:r>
              <w:rPr>
                <w:sz w:val="20"/>
                <w:szCs w:val="20"/>
              </w:rPr>
              <w:t>INF_K05</w:t>
            </w:r>
          </w:p>
          <w:p w:rsidR="00EF20D8" w:rsidRPr="00375CB1" w:rsidRDefault="00EF20D8" w:rsidP="00EE3957">
            <w:pPr>
              <w:spacing w:after="0" w:line="240" w:lineRule="auto"/>
              <w:jc w:val="center"/>
              <w:rPr>
                <w:sz w:val="20"/>
                <w:szCs w:val="20"/>
              </w:rPr>
            </w:pPr>
            <w:r>
              <w:rPr>
                <w:sz w:val="20"/>
                <w:szCs w:val="20"/>
              </w:rPr>
              <w:t>Z1_K06</w:t>
            </w:r>
          </w:p>
        </w:tc>
        <w:tc>
          <w:tcPr>
            <w:tcW w:w="942" w:type="dxa"/>
            <w:tcBorders>
              <w:top w:val="single" w:sz="4" w:space="0" w:color="000000"/>
              <w:left w:val="single" w:sz="4" w:space="0" w:color="000000"/>
              <w:bottom w:val="single" w:sz="4" w:space="0" w:color="auto"/>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E3168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E3168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E31683" w:rsidRPr="00057FA1" w:rsidRDefault="00E31683" w:rsidP="00E316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683" w:rsidRDefault="00EE3957" w:rsidP="00E31683">
            <w:pPr>
              <w:snapToGrid w:val="0"/>
              <w:spacing w:after="0"/>
              <w:jc w:val="center"/>
              <w:rPr>
                <w:rFonts w:eastAsia="Times New Roman"/>
                <w:sz w:val="20"/>
                <w:szCs w:val="20"/>
              </w:rPr>
            </w:pPr>
            <w:r>
              <w:rPr>
                <w:rFonts w:eastAsia="Times New Roman"/>
                <w:sz w:val="20"/>
                <w:szCs w:val="20"/>
              </w:rPr>
              <w:t>9</w:t>
            </w:r>
          </w:p>
        </w:tc>
        <w:tc>
          <w:tcPr>
            <w:tcW w:w="579"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683" w:rsidRPr="00F74846" w:rsidRDefault="00E31683" w:rsidP="00E31683">
            <w:pPr>
              <w:snapToGrid w:val="0"/>
              <w:spacing w:after="0"/>
              <w:jc w:val="center"/>
              <w:rPr>
                <w:sz w:val="20"/>
              </w:rPr>
            </w:pPr>
            <w:r>
              <w:rPr>
                <w:sz w:val="20"/>
              </w:rPr>
              <w:t>1</w:t>
            </w:r>
          </w:p>
        </w:tc>
      </w:tr>
      <w:tr w:rsidR="00E3168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E31683" w:rsidRPr="00057FA1" w:rsidRDefault="00E31683" w:rsidP="00E3168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683" w:rsidRDefault="00F27A43" w:rsidP="00E31683">
            <w:pPr>
              <w:snapToGrid w:val="0"/>
              <w:spacing w:after="0"/>
              <w:jc w:val="center"/>
              <w:rPr>
                <w:rFonts w:eastAsia="Times New Roman"/>
                <w:sz w:val="20"/>
                <w:szCs w:val="20"/>
              </w:rPr>
            </w:pPr>
            <w:r>
              <w:rPr>
                <w:rFonts w:eastAsia="Times New Roman"/>
                <w:sz w:val="20"/>
                <w:szCs w:val="20"/>
              </w:rPr>
              <w:t>9</w:t>
            </w:r>
          </w:p>
        </w:tc>
        <w:tc>
          <w:tcPr>
            <w:tcW w:w="579" w:type="dxa"/>
            <w:tcBorders>
              <w:top w:val="single" w:sz="4" w:space="0" w:color="000000"/>
              <w:left w:val="single" w:sz="4" w:space="0" w:color="000000"/>
              <w:bottom w:val="single" w:sz="4" w:space="0" w:color="000000"/>
            </w:tcBorders>
            <w:shd w:val="clear" w:color="auto" w:fill="auto"/>
            <w:vAlign w:val="center"/>
          </w:tcPr>
          <w:p w:rsidR="00E31683" w:rsidRDefault="00E31683" w:rsidP="00E3168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683" w:rsidRPr="00F74846" w:rsidRDefault="00F27A43" w:rsidP="00E31683">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15013C" w:rsidRPr="00E51D83" w:rsidTr="0015013C">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5013C" w:rsidRDefault="0015013C">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15013C" w:rsidRDefault="0015013C">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15013C" w:rsidRDefault="0015013C" w:rsidP="0015013C">
            <w:pPr>
              <w:pStyle w:val="Nagwkitablic"/>
              <w:spacing w:line="256" w:lineRule="auto"/>
            </w:pPr>
            <w:r>
              <w:t xml:space="preserve">Reference to subject-specific </w:t>
            </w:r>
            <w:r>
              <w:lastRenderedPageBreak/>
              <w:t>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5013C" w:rsidRDefault="0015013C">
            <w:pPr>
              <w:pStyle w:val="Nagwkitablic"/>
              <w:spacing w:line="256" w:lineRule="auto"/>
            </w:pPr>
            <w:r>
              <w:lastRenderedPageBreak/>
              <w:t>Method of implementation (mark "X")</w:t>
            </w:r>
          </w:p>
        </w:tc>
      </w:tr>
      <w:tr w:rsidR="0015013C" w:rsidRPr="00E51D83" w:rsidTr="001666F7">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5013C" w:rsidRDefault="0015013C">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15013C" w:rsidRDefault="0015013C">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15013C" w:rsidRDefault="0015013C">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15013C" w:rsidRDefault="0015013C">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5013C" w:rsidRDefault="0015013C">
            <w:pPr>
              <w:pStyle w:val="Nagwkitablic"/>
              <w:spacing w:line="256" w:lineRule="auto"/>
            </w:pPr>
            <w:r>
              <w:t>NST</w:t>
            </w:r>
          </w:p>
        </w:tc>
      </w:tr>
      <w:tr w:rsidR="0015013C" w:rsidRPr="00E51D83" w:rsidTr="001666F7">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5013C" w:rsidRDefault="0015013C">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15013C" w:rsidRDefault="0015013C">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15013C" w:rsidRDefault="0015013C"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15013C" w:rsidRDefault="0015013C"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15013C" w:rsidRDefault="0015013C">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15013C" w:rsidRDefault="0015013C"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15013C" w:rsidRDefault="0015013C">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Nagwkitablic"/>
              <w:spacing w:line="256" w:lineRule="auto"/>
            </w:pPr>
            <w:r>
              <w:lastRenderedPageBreak/>
              <w:t>1.</w:t>
            </w:r>
          </w:p>
        </w:tc>
        <w:tc>
          <w:tcPr>
            <w:tcW w:w="3828" w:type="dxa"/>
            <w:tcBorders>
              <w:top w:val="single" w:sz="4" w:space="0" w:color="000000"/>
              <w:left w:val="single" w:sz="4" w:space="0" w:color="000000"/>
              <w:bottom w:val="single" w:sz="4" w:space="0" w:color="000000"/>
              <w:right w:val="nil"/>
            </w:tcBorders>
            <w:vAlign w:val="center"/>
          </w:tcPr>
          <w:p w:rsidR="00EE3957" w:rsidRPr="00A974C5" w:rsidRDefault="00EE3957" w:rsidP="00EE3957">
            <w:pPr>
              <w:spacing w:after="0" w:line="240" w:lineRule="auto"/>
              <w:rPr>
                <w:sz w:val="20"/>
                <w:szCs w:val="20"/>
              </w:rPr>
            </w:pPr>
            <w:r w:rsidRPr="00E627EF">
              <w:rPr>
                <w:sz w:val="20"/>
                <w:szCs w:val="20"/>
              </w:rPr>
              <w:t>Foundations and fields of philosophy. Subject matter of philosophy and general issues of the history of philosophy</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r w:rsidRPr="00916427">
              <w:rPr>
                <w:b w:val="0"/>
              </w:rPr>
              <w:t>W1</w:t>
            </w: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EE3957" w:rsidRDefault="00EE3957" w:rsidP="00EE3957">
            <w:pPr>
              <w:spacing w:after="0" w:line="240" w:lineRule="auto"/>
              <w:rPr>
                <w:sz w:val="20"/>
                <w:szCs w:val="20"/>
              </w:rPr>
            </w:pPr>
            <w:r>
              <w:rPr>
                <w:rFonts w:eastAsia="Times New Roman"/>
                <w:sz w:val="20"/>
                <w:szCs w:val="20"/>
              </w:rPr>
              <w:t xml:space="preserve">Philosophical concepts and theories. </w:t>
            </w:r>
            <w:r w:rsidRPr="00E627EF">
              <w:rPr>
                <w:sz w:val="20"/>
                <w:szCs w:val="20"/>
              </w:rPr>
              <w:t>Selected issues of contemporary philosophy.</w:t>
            </w:r>
          </w:p>
          <w:p w:rsidR="00EE3957" w:rsidRPr="00A974C5" w:rsidRDefault="00EE3957" w:rsidP="00EE3957">
            <w:pPr>
              <w:spacing w:after="0" w:line="240" w:lineRule="auto"/>
              <w:rPr>
                <w:sz w:val="20"/>
                <w:szCs w:val="20"/>
              </w:rPr>
            </w:pPr>
            <w:r>
              <w:rPr>
                <w:rFonts w:eastAsia="Times New Roman"/>
                <w:sz w:val="20"/>
                <w:szCs w:val="20"/>
              </w:rPr>
              <w:t>Analysis and interpretation of philosophical texts</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r w:rsidRPr="00916427">
              <w:rPr>
                <w:b w:val="0"/>
              </w:rPr>
              <w:t>W1, W2, U2</w:t>
            </w: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EE3957" w:rsidRPr="00A974C5" w:rsidRDefault="00EE3957" w:rsidP="00EE3957">
            <w:pPr>
              <w:spacing w:after="0" w:line="240" w:lineRule="auto"/>
              <w:rPr>
                <w:sz w:val="20"/>
                <w:szCs w:val="20"/>
              </w:rPr>
            </w:pPr>
            <w:r>
              <w:rPr>
                <w:sz w:val="20"/>
                <w:szCs w:val="20"/>
              </w:rPr>
              <w:t>Selected elements of logic</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r w:rsidRPr="00916427">
              <w:rPr>
                <w:b w:val="0"/>
              </w:rPr>
              <w:t>W2</w:t>
            </w: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hideMark/>
          </w:tcPr>
          <w:p w:rsidR="00EE3957" w:rsidRDefault="00EE3957" w:rsidP="00EE3957">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EE3957" w:rsidRDefault="00EE3957" w:rsidP="00EE3957">
            <w:pPr>
              <w:spacing w:after="0" w:line="240" w:lineRule="auto"/>
              <w:rPr>
                <w:sz w:val="20"/>
                <w:szCs w:val="20"/>
              </w:rPr>
            </w:pPr>
            <w:r>
              <w:rPr>
                <w:sz w:val="20"/>
                <w:szCs w:val="20"/>
              </w:rPr>
              <w:t>Fundamentals of ethics. History and issues of ethics. Main trends in ethics.</w:t>
            </w:r>
          </w:p>
          <w:p w:rsidR="00EE3957" w:rsidRPr="00A974C5" w:rsidRDefault="00EE3957" w:rsidP="00EE3957">
            <w:pPr>
              <w:spacing w:after="0" w:line="240" w:lineRule="auto"/>
              <w:rPr>
                <w:sz w:val="20"/>
                <w:szCs w:val="20"/>
              </w:rPr>
            </w:pPr>
            <w:r>
              <w:rPr>
                <w:sz w:val="20"/>
                <w:szCs w:val="20"/>
              </w:rPr>
              <w:t xml:space="preserve">General Ethics Issues. Ethical Theories, Moral Norms. </w:t>
            </w:r>
            <w:r>
              <w:rPr>
                <w:rFonts w:eastAsia="Times New Roman"/>
                <w:sz w:val="20"/>
                <w:szCs w:val="20"/>
              </w:rPr>
              <w:t>Analysis and Interpretation of Ethics Texts</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r>
              <w:rPr>
                <w:b w:val="0"/>
              </w:rPr>
              <w:t>W1, W2, U2</w:t>
            </w: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EE3957" w:rsidRPr="00476AEF" w:rsidRDefault="00EE3957" w:rsidP="00EE3957">
            <w:pPr>
              <w:spacing w:after="0" w:line="240" w:lineRule="auto"/>
              <w:rPr>
                <w:sz w:val="20"/>
                <w:szCs w:val="20"/>
              </w:rPr>
            </w:pPr>
            <w:r w:rsidRPr="00476AEF">
              <w:rPr>
                <w:sz w:val="20"/>
                <w:szCs w:val="20"/>
              </w:rPr>
              <w:t>Philosophical and ethical dilemmas of the contemporary world. A debate on the use of contemporary philosophy and ethics in practice.</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r w:rsidRPr="00916427">
              <w:rPr>
                <w:b w:val="0"/>
              </w:rPr>
              <w:t>W1, W2, U1, U3, K1</w:t>
            </w: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916427">
        <w:trPr>
          <w:trHeight w:val="374"/>
        </w:trPr>
        <w:tc>
          <w:tcPr>
            <w:tcW w:w="425"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EE3957" w:rsidRPr="00476AEF" w:rsidRDefault="00EE3957" w:rsidP="00EE3957">
            <w:pPr>
              <w:spacing w:after="0" w:line="240" w:lineRule="auto"/>
              <w:rPr>
                <w:sz w:val="20"/>
                <w:szCs w:val="20"/>
              </w:rPr>
            </w:pPr>
            <w:r>
              <w:rPr>
                <w:sz w:val="20"/>
                <w:szCs w:val="20"/>
              </w:rPr>
              <w:t>Test</w:t>
            </w:r>
          </w:p>
        </w:tc>
        <w:tc>
          <w:tcPr>
            <w:tcW w:w="1173" w:type="dxa"/>
            <w:tcBorders>
              <w:top w:val="single" w:sz="4" w:space="0" w:color="000000"/>
              <w:left w:val="single" w:sz="4" w:space="0" w:color="000000"/>
              <w:bottom w:val="single" w:sz="4" w:space="0" w:color="000000"/>
              <w:right w:val="single" w:sz="4" w:space="0" w:color="000000"/>
            </w:tcBorders>
            <w:vAlign w:val="center"/>
          </w:tcPr>
          <w:p w:rsidR="00EE3957" w:rsidRPr="00916427" w:rsidRDefault="00EE3957" w:rsidP="00EE3957">
            <w:pPr>
              <w:pStyle w:val="Nagwkitablic"/>
              <w:spacing w:line="256" w:lineRule="auto"/>
              <w:rPr>
                <w:b w:val="0"/>
              </w:rPr>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r w:rsidR="00EE3957" w:rsidRPr="00E51D83" w:rsidTr="0015013C">
        <w:trPr>
          <w:trHeight w:val="374"/>
        </w:trPr>
        <w:tc>
          <w:tcPr>
            <w:tcW w:w="425"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jc w:val="both"/>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EE3957" w:rsidRDefault="00EE3957" w:rsidP="00EE395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EE3957" w:rsidRDefault="00EE3957" w:rsidP="00EE3957">
            <w:pPr>
              <w:pStyle w:val="Nagwkitablic"/>
              <w:spacing w:line="256" w:lineRule="auto"/>
            </w:pPr>
            <w:r>
              <w:t>X</w:t>
            </w:r>
          </w:p>
        </w:tc>
      </w:tr>
    </w:tbl>
    <w:p w:rsidR="00AB4320" w:rsidRDefault="00AB4320">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272297" w:rsidRDefault="00272297" w:rsidP="00272297">
      <w:pPr>
        <w:pStyle w:val="Podpunkty"/>
        <w:spacing w:after="60"/>
        <w:ind w:left="0"/>
        <w:rPr>
          <w:b w:val="0"/>
        </w:rPr>
      </w:pPr>
    </w:p>
    <w:p w:rsidR="00AC1B0C" w:rsidRDefault="00AC1B0C" w:rsidP="00AC1B0C">
      <w:pPr>
        <w:pStyle w:val="Podpunkty"/>
        <w:spacing w:after="60"/>
        <w:ind w:left="0"/>
        <w:rPr>
          <w:b w:val="0"/>
        </w:rPr>
      </w:pPr>
      <w:r>
        <w:rPr>
          <w:b w:val="0"/>
        </w:rPr>
        <w:t>Lecture with the use of a multimedia presentation, analysis and interpretation of texts, debate on the use of contemporary philosophy and ethics in practice, during which the student's substantive preparation and the correctness of formulating conclusions will be assessed (10% of the final grade).</w:t>
      </w:r>
    </w:p>
    <w:p w:rsidR="00476AEF" w:rsidRPr="00A974C5" w:rsidRDefault="00476AEF" w:rsidP="00AC1B0C">
      <w:pPr>
        <w:pStyle w:val="Podpunkty"/>
        <w:spacing w:after="60"/>
        <w:ind w:left="0"/>
        <w:rPr>
          <w:b w:val="0"/>
        </w:rPr>
      </w:pPr>
      <w:r>
        <w:rPr>
          <w:b w:val="0"/>
        </w:rPr>
        <w:t>Preparation of a written paper entitled "What is philosophy and ethics and what role can they play in my life". The paper should refer to the issues discussed during lectures and include your own observations, comments/views. (20% of the final grade).</w:t>
      </w:r>
    </w:p>
    <w:p w:rsidR="007B7DD7" w:rsidRDefault="00684D0B" w:rsidP="00AC1B0C">
      <w:pPr>
        <w:pStyle w:val="Podpunkty"/>
        <w:spacing w:after="60"/>
        <w:ind w:left="0"/>
        <w:rPr>
          <w:b w:val="0"/>
        </w:rPr>
      </w:pPr>
      <w:r>
        <w:rPr>
          <w:b w:val="0"/>
        </w:rPr>
        <w:t>Written colloquium (70% of the final grade), consisting of two parts:</w:t>
      </w:r>
    </w:p>
    <w:p w:rsidR="00AC1B0C" w:rsidRPr="00804D0B" w:rsidRDefault="00916427" w:rsidP="00AC1B0C">
      <w:pPr>
        <w:pStyle w:val="Podpunkty"/>
        <w:spacing w:after="60"/>
        <w:ind w:left="0"/>
        <w:rPr>
          <w:b w:val="0"/>
        </w:rPr>
      </w:pPr>
      <w:r>
        <w:rPr>
          <w:b w:val="0"/>
        </w:rPr>
        <w:t>- part 1 - 10 closed, single-choice questions;</w:t>
      </w:r>
    </w:p>
    <w:p w:rsidR="00916427" w:rsidRDefault="00AC1B0C" w:rsidP="00AC1B0C">
      <w:pPr>
        <w:pStyle w:val="Podpunkty"/>
        <w:spacing w:after="60"/>
        <w:ind w:left="0"/>
        <w:rPr>
          <w:b w:val="0"/>
        </w:rPr>
      </w:pPr>
      <w:r w:rsidRPr="00804D0B">
        <w:rPr>
          <w:b w:val="0"/>
        </w:rPr>
        <w:t>- part 2 – 3 open questions.</w:t>
      </w:r>
    </w:p>
    <w:p w:rsidR="007B7DD7" w:rsidRDefault="00AC1B0C" w:rsidP="00AC1B0C">
      <w:pPr>
        <w:pStyle w:val="Podpunkty"/>
        <w:spacing w:after="60"/>
        <w:ind w:left="0"/>
        <w:rPr>
          <w:b w:val="0"/>
          <w:color w:val="000000"/>
          <w:szCs w:val="24"/>
          <w:lang w:eastAsia="pl-PL"/>
        </w:rPr>
      </w:pPr>
      <w:r w:rsidRPr="00804D0B">
        <w:rPr>
          <w:b w:val="0"/>
          <w:color w:val="000000"/>
          <w:szCs w:val="24"/>
          <w:lang w:eastAsia="pl-PL"/>
        </w:rPr>
        <w:t>To pass the course you must obtain a positive result in both parts of the test.</w:t>
      </w:r>
    </w:p>
    <w:p w:rsidR="0015013C" w:rsidRDefault="0015013C" w:rsidP="00272297">
      <w:pPr>
        <w:pStyle w:val="Podpunkty"/>
        <w:spacing w:after="60"/>
        <w:ind w:left="0"/>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5013C" w:rsidRPr="0056413D" w:rsidTr="001666F7">
        <w:trPr>
          <w:trHeight w:val="727"/>
        </w:trPr>
        <w:tc>
          <w:tcPr>
            <w:tcW w:w="1427" w:type="dxa"/>
            <w:shd w:val="clear" w:color="auto" w:fill="F2F2F2"/>
            <w:vAlign w:val="center"/>
          </w:tcPr>
          <w:p w:rsidR="0015013C" w:rsidRPr="00D052CE" w:rsidRDefault="0015013C" w:rsidP="001666F7">
            <w:pPr>
              <w:pStyle w:val="Nagwkitablic"/>
              <w:spacing w:line="257" w:lineRule="auto"/>
            </w:pPr>
            <w:r>
              <w:t>Subject Effects</w:t>
            </w:r>
          </w:p>
        </w:tc>
        <w:tc>
          <w:tcPr>
            <w:tcW w:w="2534" w:type="dxa"/>
            <w:shd w:val="clear" w:color="auto" w:fill="F2F2F2"/>
            <w:vAlign w:val="center"/>
          </w:tcPr>
          <w:p w:rsidR="0015013C" w:rsidRPr="00D052CE" w:rsidRDefault="0015013C" w:rsidP="001666F7">
            <w:pPr>
              <w:pStyle w:val="Nagwkitablic"/>
              <w:spacing w:line="256" w:lineRule="auto"/>
            </w:pPr>
            <w:r w:rsidRPr="00D052CE">
              <w:t>Teaching methods</w:t>
            </w:r>
          </w:p>
        </w:tc>
        <w:tc>
          <w:tcPr>
            <w:tcW w:w="2540" w:type="dxa"/>
            <w:shd w:val="clear" w:color="auto" w:fill="F2F2F2"/>
            <w:vAlign w:val="center"/>
          </w:tcPr>
          <w:p w:rsidR="0015013C" w:rsidRPr="00D052CE" w:rsidRDefault="0015013C" w:rsidP="001666F7">
            <w:pPr>
              <w:pStyle w:val="Nagwkitablic"/>
              <w:spacing w:line="256" w:lineRule="auto"/>
            </w:pPr>
            <w:r w:rsidRPr="00D052CE">
              <w:t>Methods of verifying learning outcomes</w:t>
            </w:r>
          </w:p>
        </w:tc>
        <w:tc>
          <w:tcPr>
            <w:tcW w:w="2561" w:type="dxa"/>
            <w:shd w:val="clear" w:color="auto" w:fill="F2F2F2"/>
            <w:vAlign w:val="center"/>
          </w:tcPr>
          <w:p w:rsidR="0015013C" w:rsidRPr="00D052CE" w:rsidRDefault="0015013C" w:rsidP="001666F7">
            <w:pPr>
              <w:pStyle w:val="Nagwkitablic"/>
              <w:spacing w:line="256" w:lineRule="auto"/>
            </w:pPr>
            <w:r w:rsidRPr="00D052CE">
              <w:t>Documentation methods</w:t>
            </w:r>
          </w:p>
        </w:tc>
      </w:tr>
      <w:tr w:rsidR="0015013C" w:rsidTr="001666F7">
        <w:tc>
          <w:tcPr>
            <w:tcW w:w="9062" w:type="dxa"/>
            <w:gridSpan w:val="4"/>
            <w:shd w:val="clear" w:color="auto" w:fill="auto"/>
            <w:vAlign w:val="center"/>
          </w:tcPr>
          <w:p w:rsidR="0015013C" w:rsidRPr="005634F5" w:rsidRDefault="0015013C" w:rsidP="001666F7">
            <w:pPr>
              <w:pStyle w:val="Podpunkty"/>
              <w:ind w:left="0"/>
              <w:jc w:val="center"/>
              <w:rPr>
                <w:sz w:val="20"/>
              </w:rPr>
            </w:pPr>
            <w:r w:rsidRPr="005634F5">
              <w:rPr>
                <w:sz w:val="20"/>
              </w:rPr>
              <w:t>KNOWLEDGE</w:t>
            </w:r>
          </w:p>
        </w:tc>
      </w:tr>
      <w:tr w:rsidR="0015013C" w:rsidRPr="0056413D" w:rsidTr="001666F7">
        <w:tc>
          <w:tcPr>
            <w:tcW w:w="1427" w:type="dxa"/>
            <w:shd w:val="clear" w:color="auto" w:fill="auto"/>
            <w:vAlign w:val="center"/>
          </w:tcPr>
          <w:p w:rsidR="0015013C" w:rsidRPr="005634F5" w:rsidRDefault="0015013C" w:rsidP="001666F7">
            <w:pPr>
              <w:pStyle w:val="Podpunkty"/>
              <w:ind w:left="0"/>
              <w:jc w:val="center"/>
              <w:rPr>
                <w:sz w:val="20"/>
              </w:rPr>
            </w:pPr>
            <w:r w:rsidRPr="005634F5">
              <w:rPr>
                <w:sz w:val="20"/>
              </w:rPr>
              <w:t>W1-W2</w:t>
            </w:r>
          </w:p>
        </w:tc>
        <w:tc>
          <w:tcPr>
            <w:tcW w:w="2534" w:type="dxa"/>
            <w:shd w:val="clear" w:color="auto" w:fill="auto"/>
            <w:vAlign w:val="center"/>
          </w:tcPr>
          <w:p w:rsidR="0015013C" w:rsidRPr="005634F5" w:rsidRDefault="00916427" w:rsidP="00916427">
            <w:pPr>
              <w:pStyle w:val="Podpunkty"/>
              <w:ind w:left="0"/>
              <w:jc w:val="center"/>
              <w:rPr>
                <w:b w:val="0"/>
                <w:sz w:val="20"/>
                <w:szCs w:val="18"/>
              </w:rPr>
            </w:pPr>
            <w:r w:rsidRPr="008C1878">
              <w:rPr>
                <w:b w:val="0"/>
                <w:sz w:val="20"/>
                <w:szCs w:val="18"/>
              </w:rPr>
              <w:t>Lecture with the use of multimedia presentation, analysis and interpretation of texts, debate</w:t>
            </w:r>
          </w:p>
        </w:tc>
        <w:tc>
          <w:tcPr>
            <w:tcW w:w="2540" w:type="dxa"/>
            <w:shd w:val="clear" w:color="auto" w:fill="auto"/>
            <w:vAlign w:val="center"/>
          </w:tcPr>
          <w:p w:rsidR="0015013C" w:rsidRPr="005634F5" w:rsidRDefault="00642873" w:rsidP="00642873">
            <w:pPr>
              <w:pStyle w:val="Podpunkty"/>
              <w:ind w:left="0"/>
              <w:jc w:val="center"/>
              <w:rPr>
                <w:b w:val="0"/>
                <w:sz w:val="20"/>
                <w:szCs w:val="18"/>
              </w:rPr>
            </w:pPr>
            <w:r>
              <w:rPr>
                <w:b w:val="0"/>
                <w:sz w:val="20"/>
                <w:szCs w:val="18"/>
              </w:rPr>
              <w:t>Colloquium, written paper, debate evaluation</w:t>
            </w:r>
          </w:p>
        </w:tc>
        <w:tc>
          <w:tcPr>
            <w:tcW w:w="2561" w:type="dxa"/>
            <w:shd w:val="clear" w:color="auto" w:fill="auto"/>
            <w:vAlign w:val="center"/>
          </w:tcPr>
          <w:p w:rsidR="0015013C" w:rsidRPr="005634F5" w:rsidRDefault="00642873" w:rsidP="00684D0B">
            <w:pPr>
              <w:pStyle w:val="Podpunkty"/>
              <w:ind w:left="0"/>
              <w:jc w:val="center"/>
              <w:rPr>
                <w:b w:val="0"/>
                <w:sz w:val="20"/>
                <w:szCs w:val="18"/>
              </w:rPr>
            </w:pPr>
            <w:r>
              <w:rPr>
                <w:b w:val="0"/>
                <w:sz w:val="20"/>
                <w:szCs w:val="18"/>
              </w:rPr>
              <w:t>Graded colloquium, graded written paper, debate evaluation sheet.</w:t>
            </w:r>
          </w:p>
        </w:tc>
      </w:tr>
      <w:tr w:rsidR="0015013C" w:rsidTr="001666F7">
        <w:tc>
          <w:tcPr>
            <w:tcW w:w="9062" w:type="dxa"/>
            <w:gridSpan w:val="4"/>
            <w:shd w:val="clear" w:color="auto" w:fill="auto"/>
            <w:vAlign w:val="center"/>
          </w:tcPr>
          <w:p w:rsidR="0015013C" w:rsidRPr="005634F5" w:rsidRDefault="0015013C" w:rsidP="001666F7">
            <w:pPr>
              <w:pStyle w:val="Podpunkty"/>
              <w:ind w:left="0"/>
              <w:jc w:val="center"/>
              <w:rPr>
                <w:sz w:val="20"/>
              </w:rPr>
            </w:pPr>
            <w:r w:rsidRPr="005634F5">
              <w:rPr>
                <w:sz w:val="20"/>
              </w:rPr>
              <w:t>SKILLS</w:t>
            </w:r>
          </w:p>
        </w:tc>
      </w:tr>
      <w:tr w:rsidR="0015013C" w:rsidRPr="0056413D" w:rsidTr="001666F7">
        <w:tc>
          <w:tcPr>
            <w:tcW w:w="1427" w:type="dxa"/>
            <w:shd w:val="clear" w:color="auto" w:fill="auto"/>
            <w:vAlign w:val="center"/>
          </w:tcPr>
          <w:p w:rsidR="0015013C" w:rsidRPr="005634F5" w:rsidRDefault="0015013C" w:rsidP="001666F7">
            <w:pPr>
              <w:pStyle w:val="Podpunkty"/>
              <w:ind w:left="0"/>
              <w:jc w:val="center"/>
              <w:rPr>
                <w:sz w:val="20"/>
              </w:rPr>
            </w:pPr>
            <w:r w:rsidRPr="005634F5">
              <w:rPr>
                <w:sz w:val="20"/>
              </w:rPr>
              <w:lastRenderedPageBreak/>
              <w:t>U1-U3</w:t>
            </w:r>
          </w:p>
        </w:tc>
        <w:tc>
          <w:tcPr>
            <w:tcW w:w="2534" w:type="dxa"/>
            <w:shd w:val="clear" w:color="auto" w:fill="auto"/>
            <w:vAlign w:val="center"/>
          </w:tcPr>
          <w:p w:rsidR="0015013C" w:rsidRPr="005634F5" w:rsidRDefault="00916427" w:rsidP="001666F7">
            <w:pPr>
              <w:pStyle w:val="Podpunkty"/>
              <w:ind w:left="0"/>
              <w:jc w:val="center"/>
              <w:rPr>
                <w:b w:val="0"/>
                <w:sz w:val="20"/>
                <w:szCs w:val="18"/>
              </w:rPr>
            </w:pPr>
            <w:r w:rsidRPr="008C1878">
              <w:rPr>
                <w:b w:val="0"/>
                <w:sz w:val="20"/>
                <w:szCs w:val="18"/>
              </w:rPr>
              <w:t>Lecture with the use of multimedia presentation, analysis and interpretation of texts, debate</w:t>
            </w:r>
          </w:p>
        </w:tc>
        <w:tc>
          <w:tcPr>
            <w:tcW w:w="2540" w:type="dxa"/>
            <w:shd w:val="clear" w:color="auto" w:fill="auto"/>
            <w:vAlign w:val="center"/>
          </w:tcPr>
          <w:p w:rsidR="0015013C" w:rsidRPr="005634F5" w:rsidRDefault="00642873" w:rsidP="00684D0B">
            <w:pPr>
              <w:pStyle w:val="Podpunkty"/>
              <w:ind w:left="0"/>
              <w:jc w:val="center"/>
              <w:rPr>
                <w:b w:val="0"/>
                <w:sz w:val="20"/>
                <w:szCs w:val="18"/>
              </w:rPr>
            </w:pPr>
            <w:r>
              <w:rPr>
                <w:b w:val="0"/>
                <w:sz w:val="20"/>
                <w:szCs w:val="18"/>
              </w:rPr>
              <w:t>Colloquium, written paper, debate evaluation</w:t>
            </w:r>
          </w:p>
        </w:tc>
        <w:tc>
          <w:tcPr>
            <w:tcW w:w="2561" w:type="dxa"/>
            <w:shd w:val="clear" w:color="auto" w:fill="auto"/>
            <w:vAlign w:val="center"/>
          </w:tcPr>
          <w:p w:rsidR="0015013C" w:rsidRPr="005634F5" w:rsidRDefault="00642873" w:rsidP="00684D0B">
            <w:pPr>
              <w:pStyle w:val="Podpunkty"/>
              <w:ind w:left="0"/>
              <w:jc w:val="center"/>
              <w:rPr>
                <w:b w:val="0"/>
                <w:sz w:val="20"/>
                <w:szCs w:val="18"/>
              </w:rPr>
            </w:pPr>
            <w:r>
              <w:rPr>
                <w:b w:val="0"/>
                <w:sz w:val="20"/>
                <w:szCs w:val="18"/>
              </w:rPr>
              <w:t>Graded colloquium, graded written paper, debate evaluation sheet.</w:t>
            </w:r>
          </w:p>
        </w:tc>
      </w:tr>
      <w:tr w:rsidR="0015013C" w:rsidTr="001666F7">
        <w:tc>
          <w:tcPr>
            <w:tcW w:w="9062" w:type="dxa"/>
            <w:gridSpan w:val="4"/>
            <w:shd w:val="clear" w:color="auto" w:fill="auto"/>
            <w:vAlign w:val="center"/>
          </w:tcPr>
          <w:p w:rsidR="0015013C" w:rsidRPr="005634F5" w:rsidRDefault="0015013C" w:rsidP="001666F7">
            <w:pPr>
              <w:pStyle w:val="Podpunkty"/>
              <w:ind w:left="0"/>
              <w:jc w:val="center"/>
              <w:rPr>
                <w:sz w:val="20"/>
              </w:rPr>
            </w:pPr>
            <w:r w:rsidRPr="005634F5">
              <w:rPr>
                <w:sz w:val="20"/>
              </w:rPr>
              <w:t>SOCIAL COMPETENCES</w:t>
            </w:r>
          </w:p>
        </w:tc>
      </w:tr>
      <w:tr w:rsidR="0015013C" w:rsidRPr="0056413D" w:rsidTr="001666F7">
        <w:tc>
          <w:tcPr>
            <w:tcW w:w="1427" w:type="dxa"/>
            <w:shd w:val="clear" w:color="auto" w:fill="auto"/>
            <w:vAlign w:val="center"/>
          </w:tcPr>
          <w:p w:rsidR="0015013C" w:rsidRPr="005634F5" w:rsidRDefault="0015013C" w:rsidP="001666F7">
            <w:pPr>
              <w:pStyle w:val="Podpunkty"/>
              <w:ind w:left="0"/>
              <w:jc w:val="center"/>
              <w:rPr>
                <w:sz w:val="20"/>
              </w:rPr>
            </w:pPr>
            <w:r w:rsidRPr="005634F5">
              <w:rPr>
                <w:sz w:val="20"/>
              </w:rPr>
              <w:t>K1-K1</w:t>
            </w:r>
          </w:p>
        </w:tc>
        <w:tc>
          <w:tcPr>
            <w:tcW w:w="2534" w:type="dxa"/>
            <w:shd w:val="clear" w:color="auto" w:fill="auto"/>
            <w:vAlign w:val="center"/>
          </w:tcPr>
          <w:p w:rsidR="0015013C" w:rsidRPr="005634F5" w:rsidRDefault="00642873" w:rsidP="001666F7">
            <w:pPr>
              <w:pStyle w:val="Podpunkty"/>
              <w:ind w:left="0"/>
              <w:jc w:val="center"/>
              <w:rPr>
                <w:b w:val="0"/>
                <w:sz w:val="20"/>
                <w:szCs w:val="18"/>
              </w:rPr>
            </w:pPr>
            <w:r>
              <w:rPr>
                <w:b w:val="0"/>
                <w:sz w:val="20"/>
                <w:szCs w:val="18"/>
              </w:rPr>
              <w:t>Debate</w:t>
            </w:r>
          </w:p>
        </w:tc>
        <w:tc>
          <w:tcPr>
            <w:tcW w:w="2540" w:type="dxa"/>
            <w:shd w:val="clear" w:color="auto" w:fill="auto"/>
            <w:vAlign w:val="center"/>
          </w:tcPr>
          <w:p w:rsidR="0015013C" w:rsidRPr="005634F5" w:rsidRDefault="00642873" w:rsidP="00A64423">
            <w:pPr>
              <w:pStyle w:val="Podpunkty"/>
              <w:ind w:left="0"/>
              <w:jc w:val="center"/>
              <w:rPr>
                <w:b w:val="0"/>
                <w:sz w:val="20"/>
                <w:szCs w:val="18"/>
              </w:rPr>
            </w:pPr>
            <w:r>
              <w:rPr>
                <w:b w:val="0"/>
                <w:sz w:val="20"/>
                <w:szCs w:val="18"/>
              </w:rPr>
              <w:t>Evaluation of the debate</w:t>
            </w:r>
          </w:p>
        </w:tc>
        <w:tc>
          <w:tcPr>
            <w:tcW w:w="2561" w:type="dxa"/>
            <w:shd w:val="clear" w:color="auto" w:fill="auto"/>
            <w:vAlign w:val="center"/>
          </w:tcPr>
          <w:p w:rsidR="0015013C" w:rsidRPr="005634F5" w:rsidRDefault="008C1878" w:rsidP="005056F2">
            <w:pPr>
              <w:pStyle w:val="Podpunkty"/>
              <w:ind w:left="0"/>
              <w:jc w:val="center"/>
              <w:rPr>
                <w:b w:val="0"/>
                <w:sz w:val="20"/>
                <w:szCs w:val="18"/>
              </w:rPr>
            </w:pPr>
            <w:r>
              <w:rPr>
                <w:b w:val="0"/>
                <w:sz w:val="20"/>
                <w:szCs w:val="18"/>
              </w:rPr>
              <w:t>Debate evaluation sheet.</w:t>
            </w:r>
          </w:p>
        </w:tc>
      </w:tr>
    </w:tbl>
    <w:p w:rsidR="0015013C" w:rsidRPr="00747AE9" w:rsidRDefault="0015013C"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00920" w:rsidTr="00970C59">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00920" w:rsidRDefault="00900920" w:rsidP="00970C59">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00920" w:rsidRPr="005D23CD" w:rsidRDefault="00900920" w:rsidP="00970C59">
            <w:pPr>
              <w:pStyle w:val="Nagwkitablic"/>
              <w:rPr>
                <w:szCs w:val="22"/>
              </w:rPr>
            </w:pPr>
            <w:r w:rsidRPr="005D23CD">
              <w:rPr>
                <w:szCs w:val="22"/>
              </w:rPr>
              <w:t>For a grade of 3 or "pass."</w:t>
            </w:r>
          </w:p>
          <w:p w:rsidR="00900920" w:rsidRPr="005D23CD" w:rsidRDefault="00900920" w:rsidP="00970C59">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00920" w:rsidRPr="005D23CD" w:rsidRDefault="00900920" w:rsidP="00970C59">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00920" w:rsidRPr="005D23CD" w:rsidRDefault="00900920" w:rsidP="00970C59">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00920" w:rsidRPr="005D23CD" w:rsidRDefault="00900920" w:rsidP="00970C59">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00920" w:rsidRPr="005D23CD" w:rsidRDefault="00900920" w:rsidP="00970C59">
            <w:pPr>
              <w:pStyle w:val="Nagwkitablic"/>
              <w:rPr>
                <w:szCs w:val="22"/>
              </w:rPr>
            </w:pPr>
            <w:r w:rsidRPr="005D23CD">
              <w:rPr>
                <w:szCs w:val="22"/>
              </w:rPr>
              <w:t>For a grade of 5, the student knows and understands/is able to/is ready to</w:t>
            </w:r>
          </w:p>
        </w:tc>
      </w:tr>
      <w:tr w:rsidR="00900920" w:rsidTr="00970C5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Default="00B7622D" w:rsidP="00970C59">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after="0"/>
              <w:jc w:val="center"/>
              <w:rPr>
                <w:sz w:val="18"/>
                <w:szCs w:val="18"/>
              </w:rPr>
            </w:pPr>
            <w:r>
              <w:rPr>
                <w:sz w:val="18"/>
                <w:szCs w:val="18"/>
              </w:rPr>
              <w:t>91-100% of knowledge indicated in learning outcomes</w:t>
            </w:r>
          </w:p>
        </w:tc>
      </w:tr>
      <w:tr w:rsidR="00900920" w:rsidTr="00970C5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Default="00B7622D" w:rsidP="00970C59">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jc w:val="center"/>
              <w:rPr>
                <w:sz w:val="18"/>
                <w:szCs w:val="18"/>
              </w:rPr>
            </w:pPr>
            <w:r>
              <w:rPr>
                <w:sz w:val="18"/>
                <w:szCs w:val="18"/>
              </w:rPr>
              <w:t>91-100% of skills indicated in learning outcomes</w:t>
            </w:r>
          </w:p>
        </w:tc>
      </w:tr>
      <w:tr w:rsidR="00900920" w:rsidTr="00970C5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Default="00900920" w:rsidP="00970C59">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00920" w:rsidRDefault="00900920" w:rsidP="00970C59">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00920" w:rsidRPr="00F02F1A" w:rsidRDefault="00900920" w:rsidP="00970C59">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AD61A3" w:rsidRDefault="00B8436E">
      <w:pPr>
        <w:pStyle w:val="Podpunkty"/>
        <w:spacing w:before="120"/>
        <w:ind w:left="357"/>
      </w:pPr>
      <w:r>
        <w:t xml:space="preserve">3.7. </w:t>
      </w:r>
      <w:r w:rsidR="00A70AD3">
        <w:t>Literature</w:t>
      </w:r>
    </w:p>
    <w:p w:rsidR="00AD61A3" w:rsidRDefault="00AD61A3">
      <w:pPr>
        <w:pStyle w:val="Tekstpodstawowy"/>
        <w:tabs>
          <w:tab w:val="left" w:pos="-5814"/>
        </w:tabs>
        <w:spacing w:before="120"/>
        <w:ind w:left="357"/>
        <w:rPr>
          <w:b/>
          <w:sz w:val="22"/>
        </w:rPr>
      </w:pPr>
      <w:r w:rsidRPr="00392459">
        <w:rPr>
          <w:b/>
          <w:sz w:val="22"/>
        </w:rPr>
        <w:t>Basic</w:t>
      </w:r>
    </w:p>
    <w:p w:rsidR="00AE2C77" w:rsidRDefault="00AE2C77" w:rsidP="00AE2C77">
      <w:pPr>
        <w:pStyle w:val="Tekstpodstawowy"/>
        <w:numPr>
          <w:ilvl w:val="0"/>
          <w:numId w:val="22"/>
        </w:numPr>
        <w:tabs>
          <w:tab w:val="left" w:pos="-5814"/>
        </w:tabs>
        <w:spacing w:before="120"/>
        <w:ind w:left="426"/>
        <w:rPr>
          <w:sz w:val="18"/>
          <w:szCs w:val="18"/>
        </w:rPr>
      </w:pPr>
      <w:r w:rsidRPr="00E31683">
        <w:rPr>
          <w:sz w:val="18"/>
          <w:szCs w:val="18"/>
        </w:rPr>
        <w:t>P</w:t>
      </w:r>
      <w:r>
        <w:rPr>
          <w:sz w:val="18"/>
          <w:szCs w:val="18"/>
        </w:rPr>
        <w:t>odstawy filozofii współczesnej,</w:t>
      </w:r>
      <w:r w:rsidRPr="00E31683">
        <w:rPr>
          <w:sz w:val="18"/>
          <w:szCs w:val="18"/>
        </w:rPr>
        <w:t xml:space="preserve"> Stefan Opara. </w:t>
      </w:r>
      <w:r>
        <w:rPr>
          <w:sz w:val="18"/>
          <w:szCs w:val="18"/>
        </w:rPr>
        <w:t>Pułtusk</w:t>
      </w:r>
      <w:r w:rsidRPr="00E31683">
        <w:rPr>
          <w:sz w:val="18"/>
          <w:szCs w:val="18"/>
        </w:rPr>
        <w:t>: Akadem</w:t>
      </w:r>
      <w:r>
        <w:rPr>
          <w:sz w:val="18"/>
          <w:szCs w:val="18"/>
        </w:rPr>
        <w:t>ia Humanistyczna im. Aleksandra</w:t>
      </w:r>
      <w:r w:rsidRPr="00E31683">
        <w:rPr>
          <w:sz w:val="18"/>
          <w:szCs w:val="18"/>
        </w:rPr>
        <w:t xml:space="preserve"> Gieysztora, 2009</w:t>
      </w:r>
    </w:p>
    <w:p w:rsidR="00AE2C77" w:rsidRDefault="00AE2C77" w:rsidP="00AE2C77">
      <w:pPr>
        <w:pStyle w:val="Tekstpodstawowy"/>
        <w:numPr>
          <w:ilvl w:val="0"/>
          <w:numId w:val="22"/>
        </w:numPr>
        <w:tabs>
          <w:tab w:val="left" w:pos="-5814"/>
        </w:tabs>
        <w:spacing w:before="120"/>
        <w:ind w:left="426"/>
        <w:rPr>
          <w:sz w:val="18"/>
          <w:szCs w:val="18"/>
        </w:rPr>
      </w:pPr>
      <w:r w:rsidRPr="00E31683">
        <w:rPr>
          <w:sz w:val="18"/>
          <w:szCs w:val="18"/>
        </w:rPr>
        <w:t>Historia filozofii: od szk</w:t>
      </w:r>
      <w:r>
        <w:rPr>
          <w:sz w:val="18"/>
          <w:szCs w:val="18"/>
        </w:rPr>
        <w:t xml:space="preserve">oły jońskiej do postmodernizmu. </w:t>
      </w:r>
      <w:r w:rsidRPr="00E31683">
        <w:rPr>
          <w:sz w:val="18"/>
          <w:szCs w:val="18"/>
        </w:rPr>
        <w:t>Zbigniew Wendland. - Wyd.</w:t>
      </w:r>
      <w:r>
        <w:rPr>
          <w:sz w:val="18"/>
          <w:szCs w:val="18"/>
        </w:rPr>
        <w:t xml:space="preserve"> </w:t>
      </w:r>
      <w:r w:rsidRPr="00E31683">
        <w:rPr>
          <w:sz w:val="18"/>
          <w:szCs w:val="18"/>
        </w:rPr>
        <w:t>2, poprawione i uzupełnione. Warszawa: Wydawnictwo SGGW, 2009</w:t>
      </w:r>
    </w:p>
    <w:p w:rsidR="00AE2C77" w:rsidRDefault="00AE2C77" w:rsidP="00AE2C77">
      <w:pPr>
        <w:pStyle w:val="Tekstpodstawowy"/>
        <w:numPr>
          <w:ilvl w:val="0"/>
          <w:numId w:val="22"/>
        </w:numPr>
        <w:tabs>
          <w:tab w:val="left" w:pos="-5814"/>
        </w:tabs>
        <w:spacing w:before="120"/>
        <w:ind w:left="426"/>
        <w:rPr>
          <w:sz w:val="18"/>
          <w:szCs w:val="18"/>
        </w:rPr>
      </w:pPr>
      <w:r w:rsidRPr="00C93FC9">
        <w:rPr>
          <w:sz w:val="18"/>
          <w:szCs w:val="18"/>
        </w:rPr>
        <w:t xml:space="preserve">Law, Stephen. Filozofia </w:t>
      </w:r>
      <w:r>
        <w:rPr>
          <w:sz w:val="18"/>
          <w:szCs w:val="18"/>
        </w:rPr>
        <w:t>Warszawa:</w:t>
      </w:r>
      <w:r w:rsidRPr="00C93FC9">
        <w:rPr>
          <w:sz w:val="18"/>
          <w:szCs w:val="18"/>
        </w:rPr>
        <w:t xml:space="preserve"> Hachette Polska, 2009</w:t>
      </w:r>
    </w:p>
    <w:p w:rsidR="00AE2C77" w:rsidRDefault="00AE2C77" w:rsidP="00AE2C77">
      <w:pPr>
        <w:pStyle w:val="Tekstpodstawowy"/>
        <w:numPr>
          <w:ilvl w:val="0"/>
          <w:numId w:val="22"/>
        </w:numPr>
        <w:tabs>
          <w:tab w:val="left" w:pos="-5814"/>
        </w:tabs>
        <w:spacing w:before="120"/>
        <w:ind w:left="426"/>
        <w:rPr>
          <w:sz w:val="18"/>
          <w:szCs w:val="18"/>
        </w:rPr>
      </w:pPr>
      <w:r w:rsidRPr="00C93FC9">
        <w:rPr>
          <w:sz w:val="18"/>
          <w:szCs w:val="18"/>
        </w:rPr>
        <w:t>MacIntyre, Alasdair C. Krótka historia etyki, Warszawa: Wydawnictwo Naukowe PWN, 2013</w:t>
      </w:r>
    </w:p>
    <w:p w:rsidR="00AE2C77" w:rsidRDefault="00AE2C77" w:rsidP="00AE2C77">
      <w:pPr>
        <w:pStyle w:val="Tekstpodstawowy"/>
        <w:numPr>
          <w:ilvl w:val="0"/>
          <w:numId w:val="22"/>
        </w:numPr>
        <w:tabs>
          <w:tab w:val="left" w:pos="-5814"/>
        </w:tabs>
        <w:spacing w:before="120"/>
        <w:ind w:left="426"/>
        <w:rPr>
          <w:sz w:val="18"/>
          <w:szCs w:val="18"/>
        </w:rPr>
      </w:pPr>
      <w:r w:rsidRPr="000B7478">
        <w:rPr>
          <w:sz w:val="18"/>
          <w:szCs w:val="18"/>
        </w:rPr>
        <w:t>Ślipko, Tadeusz.</w:t>
      </w:r>
      <w:r>
        <w:rPr>
          <w:sz w:val="18"/>
          <w:szCs w:val="18"/>
        </w:rPr>
        <w:t xml:space="preserve"> </w:t>
      </w:r>
      <w:r w:rsidRPr="000B7478">
        <w:rPr>
          <w:sz w:val="18"/>
          <w:szCs w:val="18"/>
        </w:rPr>
        <w:t>Historia etyki w zarysie</w:t>
      </w:r>
      <w:r>
        <w:rPr>
          <w:sz w:val="18"/>
          <w:szCs w:val="18"/>
        </w:rPr>
        <w:t>, Kraków,</w:t>
      </w:r>
      <w:r w:rsidRPr="000B7478">
        <w:rPr>
          <w:sz w:val="18"/>
          <w:szCs w:val="18"/>
        </w:rPr>
        <w:t xml:space="preserve"> Wydawnictwo Petrus, 2010</w:t>
      </w:r>
    </w:p>
    <w:p w:rsidR="00353090" w:rsidRPr="00392459" w:rsidRDefault="00353090">
      <w:pPr>
        <w:tabs>
          <w:tab w:val="left" w:pos="-5814"/>
        </w:tabs>
        <w:spacing w:after="0" w:line="240" w:lineRule="auto"/>
        <w:ind w:left="737" w:hanging="340"/>
        <w:jc w:val="both"/>
        <w:rPr>
          <w:b/>
          <w:caps/>
          <w:sz w:val="22"/>
        </w:rPr>
      </w:pPr>
    </w:p>
    <w:p w:rsidR="006D20AD" w:rsidRDefault="00B7622D" w:rsidP="008D6733">
      <w:pPr>
        <w:spacing w:before="120" w:after="0" w:line="240" w:lineRule="auto"/>
        <w:ind w:left="357"/>
        <w:rPr>
          <w:b/>
          <w:sz w:val="22"/>
        </w:rPr>
      </w:pPr>
      <w:r>
        <w:rPr>
          <w:b/>
          <w:caps/>
          <w:sz w:val="22"/>
        </w:rPr>
        <w:t>s</w:t>
      </w:r>
      <w:r>
        <w:rPr>
          <w:b/>
          <w:sz w:val="22"/>
        </w:rPr>
        <w:t>upplementary</w:t>
      </w:r>
    </w:p>
    <w:p w:rsidR="00536A4A" w:rsidRPr="008D6733" w:rsidRDefault="00AE2C77" w:rsidP="008D6733">
      <w:pPr>
        <w:spacing w:before="120" w:after="0" w:line="240" w:lineRule="auto"/>
        <w:ind w:left="357"/>
        <w:rPr>
          <w:b/>
          <w:sz w:val="22"/>
        </w:rPr>
      </w:pPr>
      <w:r>
        <w:rPr>
          <w:sz w:val="18"/>
          <w:szCs w:val="18"/>
        </w:rPr>
        <w:t>Wersja internetowa P</w:t>
      </w:r>
      <w:r w:rsidRPr="0017425A">
        <w:rPr>
          <w:sz w:val="18"/>
          <w:szCs w:val="18"/>
        </w:rPr>
        <w:t>o</w:t>
      </w:r>
      <w:r>
        <w:rPr>
          <w:sz w:val="18"/>
          <w:szCs w:val="18"/>
        </w:rPr>
        <w:t>wszechnej E</w:t>
      </w:r>
      <w:r w:rsidRPr="0017425A">
        <w:rPr>
          <w:sz w:val="18"/>
          <w:szCs w:val="18"/>
        </w:rPr>
        <w:t>ncyklopedi</w:t>
      </w:r>
      <w:r>
        <w:rPr>
          <w:sz w:val="18"/>
          <w:szCs w:val="18"/>
        </w:rPr>
        <w:t>i</w:t>
      </w:r>
      <w:r w:rsidRPr="0017425A">
        <w:rPr>
          <w:sz w:val="18"/>
          <w:szCs w:val="18"/>
        </w:rPr>
        <w:t xml:space="preserve"> filozofii, http://www.ptta.pl/pef</w:t>
      </w:r>
      <w:bookmarkStart w:id="0" w:name="_GoBack"/>
      <w:bookmarkEnd w:id="0"/>
    </w:p>
    <w:p w:rsidR="0073421C" w:rsidRPr="00B7622D" w:rsidRDefault="00AD61A3" w:rsidP="00B7622D">
      <w:pPr>
        <w:pStyle w:val="Punktygwne"/>
        <w:rPr>
          <w:color w:val="000000"/>
          <w:sz w:val="20"/>
        </w:rPr>
      </w:pPr>
      <w:r>
        <w:t>4. Student workload - ECTS points balance</w:t>
      </w:r>
    </w:p>
    <w:tbl>
      <w:tblPr>
        <w:tblW w:w="9180" w:type="dxa"/>
        <w:tblLayout w:type="fixed"/>
        <w:tblLook w:val="04A0" w:firstRow="1" w:lastRow="0" w:firstColumn="1" w:lastColumn="0" w:noHBand="0" w:noVBand="1"/>
      </w:tblPr>
      <w:tblGrid>
        <w:gridCol w:w="5490"/>
        <w:gridCol w:w="1845"/>
        <w:gridCol w:w="1845"/>
      </w:tblGrid>
      <w:tr w:rsidR="00E767F1" w:rsidRPr="0073421C" w:rsidTr="00E767F1">
        <w:trPr>
          <w:cantSplit/>
          <w:trHeight w:val="221"/>
        </w:trPr>
        <w:tc>
          <w:tcPr>
            <w:tcW w:w="5490" w:type="dxa"/>
            <w:vMerge w:val="restart"/>
            <w:tcBorders>
              <w:top w:val="single" w:sz="4" w:space="0" w:color="000000"/>
              <w:left w:val="single" w:sz="4" w:space="0" w:color="000000"/>
              <w:bottom w:val="nil"/>
              <w:right w:val="nil"/>
            </w:tcBorders>
            <w:vAlign w:val="center"/>
            <w:hideMark/>
          </w:tcPr>
          <w:p w:rsidR="00E767F1" w:rsidRDefault="00E767F1">
            <w:pPr>
              <w:autoSpaceDE w:val="0"/>
              <w:spacing w:after="0" w:line="240" w:lineRule="auto"/>
              <w:jc w:val="center"/>
              <w:rPr>
                <w:b/>
                <w:color w:val="000000"/>
                <w:sz w:val="20"/>
              </w:rPr>
            </w:pPr>
            <w:r>
              <w:rPr>
                <w:b/>
                <w:color w:val="000000"/>
                <w:sz w:val="20"/>
              </w:rPr>
              <w:t>Types of student activity</w:t>
            </w:r>
          </w:p>
        </w:tc>
        <w:tc>
          <w:tcPr>
            <w:tcW w:w="3690" w:type="dxa"/>
            <w:gridSpan w:val="2"/>
            <w:tcBorders>
              <w:top w:val="single" w:sz="4" w:space="0" w:color="000000"/>
              <w:left w:val="single" w:sz="4" w:space="0" w:color="000000"/>
              <w:bottom w:val="single" w:sz="4" w:space="0" w:color="000000"/>
              <w:right w:val="single" w:sz="4" w:space="0" w:color="000000"/>
            </w:tcBorders>
            <w:vAlign w:val="center"/>
            <w:hideMark/>
          </w:tcPr>
          <w:p w:rsidR="00E767F1" w:rsidRDefault="00E767F1">
            <w:pPr>
              <w:autoSpaceDE w:val="0"/>
              <w:spacing w:after="0" w:line="240" w:lineRule="auto"/>
              <w:jc w:val="center"/>
              <w:rPr>
                <w:b/>
                <w:color w:val="000000"/>
                <w:sz w:val="20"/>
              </w:rPr>
            </w:pPr>
            <w:r>
              <w:rPr>
                <w:b/>
                <w:color w:val="000000"/>
                <w:sz w:val="20"/>
              </w:rPr>
              <w:t>Student Load</w:t>
            </w:r>
          </w:p>
        </w:tc>
      </w:tr>
      <w:tr w:rsidR="00E767F1" w:rsidRPr="0073421C" w:rsidTr="00E767F1">
        <w:trPr>
          <w:cantSplit/>
          <w:trHeight w:val="306"/>
        </w:trPr>
        <w:tc>
          <w:tcPr>
            <w:tcW w:w="5490" w:type="dxa"/>
            <w:vMerge/>
            <w:tcBorders>
              <w:top w:val="single" w:sz="4" w:space="0" w:color="000000"/>
              <w:left w:val="single" w:sz="4" w:space="0" w:color="000000"/>
              <w:bottom w:val="nil"/>
              <w:right w:val="nil"/>
            </w:tcBorders>
            <w:vAlign w:val="center"/>
            <w:hideMark/>
          </w:tcPr>
          <w:p w:rsidR="00E767F1" w:rsidRDefault="00E767F1">
            <w:pPr>
              <w:spacing w:after="0" w:line="256" w:lineRule="auto"/>
              <w:rPr>
                <w:b/>
                <w:color w:val="000000"/>
                <w:sz w:val="20"/>
              </w:rPr>
            </w:pPr>
          </w:p>
        </w:tc>
        <w:tc>
          <w:tcPr>
            <w:tcW w:w="1845" w:type="dxa"/>
            <w:tcBorders>
              <w:top w:val="single" w:sz="4" w:space="0" w:color="000000"/>
              <w:left w:val="single" w:sz="4" w:space="0" w:color="000000"/>
              <w:bottom w:val="single" w:sz="4" w:space="0" w:color="000000"/>
              <w:right w:val="nil"/>
            </w:tcBorders>
            <w:vAlign w:val="center"/>
            <w:hideMark/>
          </w:tcPr>
          <w:p w:rsidR="00E767F1" w:rsidRDefault="00E767F1">
            <w:pPr>
              <w:autoSpaceDE w:val="0"/>
              <w:spacing w:after="0" w:line="240" w:lineRule="auto"/>
              <w:jc w:val="center"/>
              <w:rPr>
                <w:b/>
                <w:color w:val="000000"/>
                <w:sz w:val="18"/>
              </w:rPr>
            </w:pPr>
            <w:r>
              <w:rPr>
                <w:b/>
                <w:color w:val="000000"/>
                <w:sz w:val="18"/>
              </w:rPr>
              <w:t>ST</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E767F1" w:rsidRDefault="00E767F1">
            <w:pPr>
              <w:autoSpaceDE w:val="0"/>
              <w:spacing w:after="0" w:line="240" w:lineRule="auto"/>
              <w:jc w:val="center"/>
              <w:rPr>
                <w:sz w:val="18"/>
              </w:rPr>
            </w:pPr>
            <w:r>
              <w:rPr>
                <w:b/>
                <w:color w:val="000000"/>
                <w:sz w:val="18"/>
              </w:rPr>
              <w:t>NST</w:t>
            </w:r>
          </w:p>
        </w:tc>
      </w:tr>
      <w:tr w:rsidR="00F27A43" w:rsidRPr="0073421C" w:rsidTr="00E767F1">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F27A43" w:rsidRDefault="00F27A43" w:rsidP="00F27A4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845" w:type="dxa"/>
            <w:tcBorders>
              <w:top w:val="single" w:sz="4" w:space="0" w:color="000000"/>
              <w:left w:val="single" w:sz="4" w:space="0" w:color="000000"/>
              <w:bottom w:val="single" w:sz="4" w:space="0" w:color="000000"/>
              <w:right w:val="nil"/>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w:t>
            </w:r>
          </w:p>
        </w:tc>
      </w:tr>
      <w:tr w:rsidR="00F27A43" w:rsidRPr="0073421C" w:rsidTr="00E767F1">
        <w:trPr>
          <w:cantSplit/>
          <w:trHeight w:val="495"/>
        </w:trPr>
        <w:tc>
          <w:tcPr>
            <w:tcW w:w="5490" w:type="dxa"/>
            <w:tcBorders>
              <w:top w:val="single" w:sz="4" w:space="0" w:color="000000"/>
              <w:left w:val="single" w:sz="4" w:space="0" w:color="000000"/>
              <w:bottom w:val="nil"/>
              <w:right w:val="nil"/>
            </w:tcBorders>
            <w:vAlign w:val="center"/>
            <w:hideMark/>
          </w:tcPr>
          <w:p w:rsidR="00F27A43" w:rsidRDefault="00F27A43" w:rsidP="00F27A4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845" w:type="dxa"/>
            <w:tcBorders>
              <w:top w:val="single" w:sz="4" w:space="0" w:color="000000"/>
              <w:left w:val="single" w:sz="4" w:space="0" w:color="000000"/>
              <w:bottom w:val="nil"/>
              <w:right w:val="nil"/>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845" w:type="dxa"/>
            <w:tcBorders>
              <w:top w:val="single" w:sz="4" w:space="0" w:color="000000"/>
              <w:left w:val="single" w:sz="4" w:space="0" w:color="000000"/>
              <w:bottom w:val="nil"/>
              <w:right w:val="single" w:sz="4" w:space="0" w:color="000000"/>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F27A43" w:rsidRPr="0073421C" w:rsidTr="00E767F1">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F27A43" w:rsidRDefault="00F27A43" w:rsidP="00F27A4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845" w:type="dxa"/>
            <w:tcBorders>
              <w:top w:val="single" w:sz="4" w:space="0" w:color="000000"/>
              <w:left w:val="single" w:sz="4" w:space="0" w:color="000000"/>
              <w:bottom w:val="single" w:sz="4" w:space="0" w:color="000000"/>
              <w:right w:val="nil"/>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16</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16</w:t>
            </w:r>
          </w:p>
        </w:tc>
      </w:tr>
      <w:tr w:rsidR="00F27A43" w:rsidRPr="0073421C" w:rsidTr="00E767F1">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F27A43" w:rsidRDefault="00F27A43" w:rsidP="00F27A4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845" w:type="dxa"/>
            <w:tcBorders>
              <w:top w:val="single" w:sz="4" w:space="0" w:color="000000"/>
              <w:left w:val="single" w:sz="4" w:space="0" w:color="000000"/>
              <w:bottom w:val="single" w:sz="4" w:space="0" w:color="000000"/>
              <w:right w:val="nil"/>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845" w:type="dxa"/>
            <w:tcBorders>
              <w:top w:val="single" w:sz="4" w:space="0" w:color="000000"/>
              <w:left w:val="single" w:sz="4" w:space="0" w:color="000000"/>
              <w:bottom w:val="single" w:sz="4" w:space="0" w:color="000000"/>
              <w:right w:val="single" w:sz="4" w:space="0" w:color="000000"/>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F27A43" w:rsidRPr="0073421C" w:rsidTr="00E767F1">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F27A43" w:rsidRDefault="00F27A43" w:rsidP="00F27A4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845" w:type="dxa"/>
            <w:tcBorders>
              <w:top w:val="single" w:sz="4" w:space="0" w:color="000000"/>
              <w:left w:val="single" w:sz="4" w:space="0" w:color="000000"/>
              <w:bottom w:val="single" w:sz="4" w:space="0" w:color="000000"/>
              <w:right w:val="nil"/>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845" w:type="dxa"/>
            <w:tcBorders>
              <w:top w:val="single" w:sz="4" w:space="0" w:color="000000"/>
              <w:left w:val="single" w:sz="4" w:space="0" w:color="000000"/>
              <w:bottom w:val="single" w:sz="4" w:space="0" w:color="000000"/>
              <w:right w:val="single" w:sz="4" w:space="0" w:color="000000"/>
            </w:tcBorders>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F27A43" w:rsidRPr="0073421C" w:rsidTr="00E767F1">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F27A43" w:rsidRDefault="00F27A43" w:rsidP="00F27A43">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845" w:type="dxa"/>
            <w:tcBorders>
              <w:top w:val="single" w:sz="4" w:space="0" w:color="000000"/>
              <w:left w:val="single" w:sz="4" w:space="0" w:color="000000"/>
              <w:bottom w:val="single" w:sz="4" w:space="0" w:color="000000"/>
              <w:right w:val="nil"/>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F27A43" w:rsidRPr="0073421C" w:rsidTr="00E767F1">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F27A43" w:rsidRDefault="00F27A43" w:rsidP="00F27A43">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845" w:type="dxa"/>
            <w:tcBorders>
              <w:top w:val="single" w:sz="4" w:space="0" w:color="000000"/>
              <w:left w:val="single" w:sz="4" w:space="0" w:color="000000"/>
              <w:bottom w:val="single" w:sz="4" w:space="0" w:color="000000"/>
              <w:right w:val="nil"/>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7A43" w:rsidRPr="00241DAB" w:rsidRDefault="00F27A43" w:rsidP="00F27A4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1E0ECC" w:rsidTr="001E0ECC">
        <w:tc>
          <w:tcPr>
            <w:tcW w:w="2600" w:type="dxa"/>
            <w:tcBorders>
              <w:top w:val="single" w:sz="4" w:space="0" w:color="auto"/>
              <w:left w:val="single" w:sz="4" w:space="0" w:color="auto"/>
              <w:bottom w:val="single" w:sz="4" w:space="0" w:color="auto"/>
              <w:right w:val="single" w:sz="4" w:space="0" w:color="auto"/>
            </w:tcBorders>
            <w:hideMark/>
          </w:tcPr>
          <w:p w:rsidR="001E0ECC" w:rsidRDefault="001E0ECC">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1E0ECC" w:rsidRDefault="001E0ECC">
            <w:pPr>
              <w:rPr>
                <w:rFonts w:ascii="Calibri" w:hAnsi="Calibri"/>
              </w:rPr>
            </w:pPr>
            <w:r>
              <w:rPr>
                <w:rFonts w:ascii="Calibri" w:hAnsi="Calibri"/>
              </w:rPr>
              <w:t>30/09/2024</w:t>
            </w:r>
          </w:p>
        </w:tc>
      </w:tr>
      <w:tr w:rsidR="001E0ECC" w:rsidTr="001E0ECC">
        <w:tc>
          <w:tcPr>
            <w:tcW w:w="2600" w:type="dxa"/>
            <w:tcBorders>
              <w:top w:val="single" w:sz="4" w:space="0" w:color="auto"/>
              <w:left w:val="single" w:sz="4" w:space="0" w:color="auto"/>
              <w:bottom w:val="single" w:sz="4" w:space="0" w:color="auto"/>
              <w:right w:val="single" w:sz="4" w:space="0" w:color="auto"/>
            </w:tcBorders>
            <w:hideMark/>
          </w:tcPr>
          <w:p w:rsidR="001E0ECC" w:rsidRDefault="001E0ECC">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1E0ECC" w:rsidRDefault="001E0ECC">
            <w:pPr>
              <w:rPr>
                <w:rFonts w:ascii="Calibri" w:hAnsi="Calibri"/>
              </w:rPr>
            </w:pPr>
            <w:r>
              <w:rPr>
                <w:rFonts w:ascii="Calibri" w:hAnsi="Calibri"/>
              </w:rPr>
              <w:t>ZAZ Education Quality Team</w:t>
            </w:r>
          </w:p>
        </w:tc>
      </w:tr>
      <w:tr w:rsidR="001E0ECC" w:rsidTr="001E0ECC">
        <w:tc>
          <w:tcPr>
            <w:tcW w:w="2600" w:type="dxa"/>
            <w:tcBorders>
              <w:top w:val="single" w:sz="4" w:space="0" w:color="auto"/>
              <w:left w:val="single" w:sz="4" w:space="0" w:color="auto"/>
              <w:bottom w:val="single" w:sz="4" w:space="0" w:color="auto"/>
              <w:right w:val="single" w:sz="4" w:space="0" w:color="auto"/>
            </w:tcBorders>
            <w:hideMark/>
          </w:tcPr>
          <w:p w:rsidR="001E0ECC" w:rsidRDefault="001E0ECC">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1E0ECC" w:rsidRDefault="001E0ECC">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0A1" w:rsidRDefault="00DD00A1">
      <w:pPr>
        <w:spacing w:after="0" w:line="240" w:lineRule="auto"/>
      </w:pPr>
      <w:r>
        <w:separator/>
      </w:r>
    </w:p>
  </w:endnote>
  <w:endnote w:type="continuationSeparator" w:id="0">
    <w:p w:rsidR="00DD00A1" w:rsidRDefault="00DD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D30E1E">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E2C77">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AE2C77">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0A1" w:rsidRDefault="00DD00A1">
      <w:pPr>
        <w:spacing w:after="0" w:line="240" w:lineRule="auto"/>
      </w:pPr>
      <w:r>
        <w:separator/>
      </w:r>
    </w:p>
  </w:footnote>
  <w:footnote w:type="continuationSeparator" w:id="0">
    <w:p w:rsidR="00DD00A1" w:rsidRDefault="00DD0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D7B4B00"/>
    <w:multiLevelType w:val="hybridMultilevel"/>
    <w:tmpl w:val="34D89B34"/>
    <w:lvl w:ilvl="0" w:tplc="C388C8C2">
      <w:start w:val="1"/>
      <w:numFmt w:val="decimal"/>
      <w:lvlText w:val="%1."/>
      <w:lvlJc w:val="left"/>
      <w:pPr>
        <w:ind w:left="757" w:hanging="360"/>
      </w:pPr>
      <w:rPr>
        <w:sz w:val="18"/>
        <w:szCs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2860D8A"/>
    <w:multiLevelType w:val="hybridMultilevel"/>
    <w:tmpl w:val="23A6131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B02C08"/>
    <w:multiLevelType w:val="hybridMultilevel"/>
    <w:tmpl w:val="C9BA7DD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98545DE"/>
    <w:multiLevelType w:val="hybridMultilevel"/>
    <w:tmpl w:val="34D89B34"/>
    <w:lvl w:ilvl="0" w:tplc="C388C8C2">
      <w:start w:val="1"/>
      <w:numFmt w:val="decimal"/>
      <w:lvlText w:val="%1."/>
      <w:lvlJc w:val="left"/>
      <w:pPr>
        <w:ind w:left="757" w:hanging="360"/>
      </w:pPr>
      <w:rPr>
        <w:sz w:val="18"/>
        <w:szCs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541B643E"/>
    <w:multiLevelType w:val="hybridMultilevel"/>
    <w:tmpl w:val="34D89B34"/>
    <w:lvl w:ilvl="0" w:tplc="C388C8C2">
      <w:start w:val="1"/>
      <w:numFmt w:val="decimal"/>
      <w:lvlText w:val="%1."/>
      <w:lvlJc w:val="left"/>
      <w:pPr>
        <w:ind w:left="757" w:hanging="360"/>
      </w:pPr>
      <w:rPr>
        <w:sz w:val="18"/>
        <w:szCs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9" w15:restartNumberingAfterBreak="0">
    <w:nsid w:val="65D84F8C"/>
    <w:multiLevelType w:val="hybridMultilevel"/>
    <w:tmpl w:val="34D89B34"/>
    <w:lvl w:ilvl="0" w:tplc="C388C8C2">
      <w:start w:val="1"/>
      <w:numFmt w:val="decimal"/>
      <w:lvlText w:val="%1."/>
      <w:lvlJc w:val="left"/>
      <w:pPr>
        <w:ind w:left="757" w:hanging="360"/>
      </w:pPr>
      <w:rPr>
        <w:sz w:val="18"/>
        <w:szCs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0" w15:restartNumberingAfterBreak="0">
    <w:nsid w:val="6E714558"/>
    <w:multiLevelType w:val="hybridMultilevel"/>
    <w:tmpl w:val="34D89B34"/>
    <w:lvl w:ilvl="0" w:tplc="C388C8C2">
      <w:start w:val="1"/>
      <w:numFmt w:val="decimal"/>
      <w:lvlText w:val="%1."/>
      <w:lvlJc w:val="left"/>
      <w:pPr>
        <w:ind w:left="757" w:hanging="360"/>
      </w:pPr>
      <w:rPr>
        <w:sz w:val="18"/>
        <w:szCs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1"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7"/>
  </w:num>
  <w:num w:numId="8">
    <w:abstractNumId w:val="21"/>
  </w:num>
  <w:num w:numId="9">
    <w:abstractNumId w:val="11"/>
  </w:num>
  <w:num w:numId="10">
    <w:abstractNumId w:val="5"/>
  </w:num>
  <w:num w:numId="11">
    <w:abstractNumId w:val="7"/>
  </w:num>
  <w:num w:numId="12">
    <w:abstractNumId w:val="15"/>
  </w:num>
  <w:num w:numId="13">
    <w:abstractNumId w:val="22"/>
  </w:num>
  <w:num w:numId="14">
    <w:abstractNumId w:val="13"/>
  </w:num>
  <w:num w:numId="15">
    <w:abstractNumId w:val="6"/>
  </w:num>
  <w:num w:numId="16">
    <w:abstractNumId w:val="9"/>
  </w:num>
  <w:num w:numId="17">
    <w:abstractNumId w:val="4"/>
  </w:num>
  <w:num w:numId="18">
    <w:abstractNumId w:val="16"/>
  </w:num>
  <w:num w:numId="19">
    <w:abstractNumId w:val="19"/>
  </w:num>
  <w:num w:numId="20">
    <w:abstractNumId w:val="20"/>
  </w:num>
  <w:num w:numId="21">
    <w:abstractNumId w:val="18"/>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5550"/>
    <w:rsid w:val="0001570F"/>
    <w:rsid w:val="00021B6B"/>
    <w:rsid w:val="00027C85"/>
    <w:rsid w:val="00034272"/>
    <w:rsid w:val="0004129E"/>
    <w:rsid w:val="000560C8"/>
    <w:rsid w:val="0005669E"/>
    <w:rsid w:val="00057FA1"/>
    <w:rsid w:val="00076D49"/>
    <w:rsid w:val="0008491B"/>
    <w:rsid w:val="00086A47"/>
    <w:rsid w:val="000929BE"/>
    <w:rsid w:val="00094FF3"/>
    <w:rsid w:val="00097370"/>
    <w:rsid w:val="000A11DE"/>
    <w:rsid w:val="000A5F96"/>
    <w:rsid w:val="000B7478"/>
    <w:rsid w:val="000B77FA"/>
    <w:rsid w:val="000D3EA0"/>
    <w:rsid w:val="000E2CB0"/>
    <w:rsid w:val="000F138E"/>
    <w:rsid w:val="000F54EB"/>
    <w:rsid w:val="001069D2"/>
    <w:rsid w:val="001113FF"/>
    <w:rsid w:val="00117F4A"/>
    <w:rsid w:val="001229A8"/>
    <w:rsid w:val="00132C44"/>
    <w:rsid w:val="00133130"/>
    <w:rsid w:val="001410D6"/>
    <w:rsid w:val="0015013C"/>
    <w:rsid w:val="00151269"/>
    <w:rsid w:val="001572A9"/>
    <w:rsid w:val="001666F7"/>
    <w:rsid w:val="0017425A"/>
    <w:rsid w:val="00175A84"/>
    <w:rsid w:val="00183C10"/>
    <w:rsid w:val="00191FC1"/>
    <w:rsid w:val="001C1985"/>
    <w:rsid w:val="001C784F"/>
    <w:rsid w:val="001D2D7D"/>
    <w:rsid w:val="001D6CCC"/>
    <w:rsid w:val="001E0ECC"/>
    <w:rsid w:val="001E0EDE"/>
    <w:rsid w:val="001F2E16"/>
    <w:rsid w:val="002062CE"/>
    <w:rsid w:val="002069A3"/>
    <w:rsid w:val="00214A23"/>
    <w:rsid w:val="00214B70"/>
    <w:rsid w:val="0023007B"/>
    <w:rsid w:val="00231939"/>
    <w:rsid w:val="002343F2"/>
    <w:rsid w:val="00241AC9"/>
    <w:rsid w:val="00241DAB"/>
    <w:rsid w:val="0024359C"/>
    <w:rsid w:val="00247A99"/>
    <w:rsid w:val="00255983"/>
    <w:rsid w:val="00266835"/>
    <w:rsid w:val="00272297"/>
    <w:rsid w:val="00280857"/>
    <w:rsid w:val="00281AEB"/>
    <w:rsid w:val="0028526C"/>
    <w:rsid w:val="00287E0F"/>
    <w:rsid w:val="00291F26"/>
    <w:rsid w:val="002A3646"/>
    <w:rsid w:val="002B560D"/>
    <w:rsid w:val="002B5AAA"/>
    <w:rsid w:val="002C3BDC"/>
    <w:rsid w:val="002D1940"/>
    <w:rsid w:val="002D249D"/>
    <w:rsid w:val="002D4AB5"/>
    <w:rsid w:val="002E3E7C"/>
    <w:rsid w:val="002F0E01"/>
    <w:rsid w:val="002F11C5"/>
    <w:rsid w:val="002F6A54"/>
    <w:rsid w:val="003210E7"/>
    <w:rsid w:val="003236FE"/>
    <w:rsid w:val="003369AE"/>
    <w:rsid w:val="0035081E"/>
    <w:rsid w:val="00353090"/>
    <w:rsid w:val="003658AD"/>
    <w:rsid w:val="00375CB1"/>
    <w:rsid w:val="00392459"/>
    <w:rsid w:val="0039414C"/>
    <w:rsid w:val="003953F5"/>
    <w:rsid w:val="003A3FAD"/>
    <w:rsid w:val="003A5EB8"/>
    <w:rsid w:val="003A6D41"/>
    <w:rsid w:val="003C2EAF"/>
    <w:rsid w:val="003C2F28"/>
    <w:rsid w:val="003C57DB"/>
    <w:rsid w:val="003C65A4"/>
    <w:rsid w:val="003D6569"/>
    <w:rsid w:val="003E4F65"/>
    <w:rsid w:val="003E5319"/>
    <w:rsid w:val="003E54AE"/>
    <w:rsid w:val="003E6ACA"/>
    <w:rsid w:val="003F5973"/>
    <w:rsid w:val="004018AF"/>
    <w:rsid w:val="00412E96"/>
    <w:rsid w:val="00422A9D"/>
    <w:rsid w:val="00427187"/>
    <w:rsid w:val="00430457"/>
    <w:rsid w:val="0043059A"/>
    <w:rsid w:val="00433E0F"/>
    <w:rsid w:val="00440D0B"/>
    <w:rsid w:val="00446281"/>
    <w:rsid w:val="00465E93"/>
    <w:rsid w:val="00467BD6"/>
    <w:rsid w:val="00476AEF"/>
    <w:rsid w:val="00485565"/>
    <w:rsid w:val="004930B5"/>
    <w:rsid w:val="00494AA5"/>
    <w:rsid w:val="004B556E"/>
    <w:rsid w:val="004C46EB"/>
    <w:rsid w:val="004C5652"/>
    <w:rsid w:val="004D0B03"/>
    <w:rsid w:val="004D2CDB"/>
    <w:rsid w:val="004D55B3"/>
    <w:rsid w:val="004D5778"/>
    <w:rsid w:val="004E20D6"/>
    <w:rsid w:val="0050325F"/>
    <w:rsid w:val="005050F9"/>
    <w:rsid w:val="005052C6"/>
    <w:rsid w:val="005056F2"/>
    <w:rsid w:val="00515865"/>
    <w:rsid w:val="00536A4A"/>
    <w:rsid w:val="00556FED"/>
    <w:rsid w:val="0056714B"/>
    <w:rsid w:val="00570063"/>
    <w:rsid w:val="0057204D"/>
    <w:rsid w:val="005834FB"/>
    <w:rsid w:val="005A0F38"/>
    <w:rsid w:val="005B1C6F"/>
    <w:rsid w:val="005D23CD"/>
    <w:rsid w:val="005E5D79"/>
    <w:rsid w:val="00612A96"/>
    <w:rsid w:val="0062706E"/>
    <w:rsid w:val="00627D79"/>
    <w:rsid w:val="00633F3E"/>
    <w:rsid w:val="006356A2"/>
    <w:rsid w:val="00641614"/>
    <w:rsid w:val="00642873"/>
    <w:rsid w:val="006456EC"/>
    <w:rsid w:val="006533F7"/>
    <w:rsid w:val="0065647D"/>
    <w:rsid w:val="0067158B"/>
    <w:rsid w:val="00680DCD"/>
    <w:rsid w:val="00680DED"/>
    <w:rsid w:val="00684D0B"/>
    <w:rsid w:val="00685BCF"/>
    <w:rsid w:val="00686831"/>
    <w:rsid w:val="006868AB"/>
    <w:rsid w:val="0069471B"/>
    <w:rsid w:val="006A133B"/>
    <w:rsid w:val="006A7C7E"/>
    <w:rsid w:val="006B0F0A"/>
    <w:rsid w:val="006B1F5D"/>
    <w:rsid w:val="006B2203"/>
    <w:rsid w:val="006B5DEE"/>
    <w:rsid w:val="006D20AD"/>
    <w:rsid w:val="006D7802"/>
    <w:rsid w:val="007011CE"/>
    <w:rsid w:val="00702C99"/>
    <w:rsid w:val="0070378C"/>
    <w:rsid w:val="007272C5"/>
    <w:rsid w:val="0073421C"/>
    <w:rsid w:val="007346F2"/>
    <w:rsid w:val="00742801"/>
    <w:rsid w:val="00743B63"/>
    <w:rsid w:val="00747AE9"/>
    <w:rsid w:val="0076455B"/>
    <w:rsid w:val="00764AC6"/>
    <w:rsid w:val="00765C4B"/>
    <w:rsid w:val="00766D97"/>
    <w:rsid w:val="00774ADA"/>
    <w:rsid w:val="00774BB4"/>
    <w:rsid w:val="007927AD"/>
    <w:rsid w:val="0079657F"/>
    <w:rsid w:val="007974A8"/>
    <w:rsid w:val="007A0DEB"/>
    <w:rsid w:val="007B602E"/>
    <w:rsid w:val="007B7DD7"/>
    <w:rsid w:val="007C0832"/>
    <w:rsid w:val="007C2659"/>
    <w:rsid w:val="007C2DE7"/>
    <w:rsid w:val="007D1D14"/>
    <w:rsid w:val="007D23A3"/>
    <w:rsid w:val="007D7110"/>
    <w:rsid w:val="007E4585"/>
    <w:rsid w:val="007F57CA"/>
    <w:rsid w:val="00801E80"/>
    <w:rsid w:val="008046FE"/>
    <w:rsid w:val="00806138"/>
    <w:rsid w:val="00827B2C"/>
    <w:rsid w:val="008303F8"/>
    <w:rsid w:val="00832581"/>
    <w:rsid w:val="008330D6"/>
    <w:rsid w:val="00834325"/>
    <w:rsid w:val="00842E4F"/>
    <w:rsid w:val="0084637B"/>
    <w:rsid w:val="00853317"/>
    <w:rsid w:val="00857B37"/>
    <w:rsid w:val="008653FB"/>
    <w:rsid w:val="00871F4E"/>
    <w:rsid w:val="00877FFC"/>
    <w:rsid w:val="008922F3"/>
    <w:rsid w:val="00893992"/>
    <w:rsid w:val="0089772E"/>
    <w:rsid w:val="008A0E65"/>
    <w:rsid w:val="008B1123"/>
    <w:rsid w:val="008B2638"/>
    <w:rsid w:val="008C1878"/>
    <w:rsid w:val="008C6142"/>
    <w:rsid w:val="008D65D6"/>
    <w:rsid w:val="008D6733"/>
    <w:rsid w:val="008F036C"/>
    <w:rsid w:val="00900920"/>
    <w:rsid w:val="00903674"/>
    <w:rsid w:val="00913B81"/>
    <w:rsid w:val="009156BD"/>
    <w:rsid w:val="009158CE"/>
    <w:rsid w:val="00916427"/>
    <w:rsid w:val="00930891"/>
    <w:rsid w:val="00951F9E"/>
    <w:rsid w:val="00957604"/>
    <w:rsid w:val="009604A8"/>
    <w:rsid w:val="0096467D"/>
    <w:rsid w:val="00967AA0"/>
    <w:rsid w:val="009704FE"/>
    <w:rsid w:val="00970C59"/>
    <w:rsid w:val="00985C9D"/>
    <w:rsid w:val="00990677"/>
    <w:rsid w:val="00991EB5"/>
    <w:rsid w:val="009921DC"/>
    <w:rsid w:val="009968FE"/>
    <w:rsid w:val="009A521E"/>
    <w:rsid w:val="009A5B63"/>
    <w:rsid w:val="009B1CBB"/>
    <w:rsid w:val="009C15E0"/>
    <w:rsid w:val="009D1366"/>
    <w:rsid w:val="009E0783"/>
    <w:rsid w:val="009F27A7"/>
    <w:rsid w:val="009F5A43"/>
    <w:rsid w:val="009F6F16"/>
    <w:rsid w:val="009F7163"/>
    <w:rsid w:val="00A07DDE"/>
    <w:rsid w:val="00A16182"/>
    <w:rsid w:val="00A21214"/>
    <w:rsid w:val="00A21800"/>
    <w:rsid w:val="00A275B2"/>
    <w:rsid w:val="00A27D4B"/>
    <w:rsid w:val="00A30978"/>
    <w:rsid w:val="00A3760D"/>
    <w:rsid w:val="00A40F8D"/>
    <w:rsid w:val="00A44797"/>
    <w:rsid w:val="00A51E73"/>
    <w:rsid w:val="00A6091D"/>
    <w:rsid w:val="00A64423"/>
    <w:rsid w:val="00A70AD3"/>
    <w:rsid w:val="00A974C5"/>
    <w:rsid w:val="00AA53CB"/>
    <w:rsid w:val="00AB257E"/>
    <w:rsid w:val="00AB4320"/>
    <w:rsid w:val="00AB4461"/>
    <w:rsid w:val="00AC1B0C"/>
    <w:rsid w:val="00AC262E"/>
    <w:rsid w:val="00AC2A8A"/>
    <w:rsid w:val="00AC4073"/>
    <w:rsid w:val="00AD61A3"/>
    <w:rsid w:val="00AD7998"/>
    <w:rsid w:val="00AE2C77"/>
    <w:rsid w:val="00AE732D"/>
    <w:rsid w:val="00B00BCA"/>
    <w:rsid w:val="00B00EE8"/>
    <w:rsid w:val="00B038A9"/>
    <w:rsid w:val="00B06595"/>
    <w:rsid w:val="00B2126D"/>
    <w:rsid w:val="00B23337"/>
    <w:rsid w:val="00B377D7"/>
    <w:rsid w:val="00B42585"/>
    <w:rsid w:val="00B47BB4"/>
    <w:rsid w:val="00B51378"/>
    <w:rsid w:val="00B521AB"/>
    <w:rsid w:val="00B5603E"/>
    <w:rsid w:val="00B56A59"/>
    <w:rsid w:val="00B61350"/>
    <w:rsid w:val="00B66C63"/>
    <w:rsid w:val="00B7622D"/>
    <w:rsid w:val="00B8436E"/>
    <w:rsid w:val="00BA1ECF"/>
    <w:rsid w:val="00BA6167"/>
    <w:rsid w:val="00BC269C"/>
    <w:rsid w:val="00C025BB"/>
    <w:rsid w:val="00C03499"/>
    <w:rsid w:val="00C11E53"/>
    <w:rsid w:val="00C137BF"/>
    <w:rsid w:val="00C230E5"/>
    <w:rsid w:val="00C24C69"/>
    <w:rsid w:val="00C373C4"/>
    <w:rsid w:val="00C41F85"/>
    <w:rsid w:val="00C420FF"/>
    <w:rsid w:val="00C4299B"/>
    <w:rsid w:val="00C442D3"/>
    <w:rsid w:val="00C45DAB"/>
    <w:rsid w:val="00C7276A"/>
    <w:rsid w:val="00C83B4B"/>
    <w:rsid w:val="00C93FC9"/>
    <w:rsid w:val="00C94FB6"/>
    <w:rsid w:val="00CA2BAC"/>
    <w:rsid w:val="00CB42AB"/>
    <w:rsid w:val="00CC7802"/>
    <w:rsid w:val="00CD3308"/>
    <w:rsid w:val="00CD3EE9"/>
    <w:rsid w:val="00CE1FCA"/>
    <w:rsid w:val="00CE2FD3"/>
    <w:rsid w:val="00CF21C7"/>
    <w:rsid w:val="00CF4BDD"/>
    <w:rsid w:val="00D20DF2"/>
    <w:rsid w:val="00D21967"/>
    <w:rsid w:val="00D22FAB"/>
    <w:rsid w:val="00D30E1E"/>
    <w:rsid w:val="00D6013B"/>
    <w:rsid w:val="00D60BE1"/>
    <w:rsid w:val="00D669F9"/>
    <w:rsid w:val="00D7413E"/>
    <w:rsid w:val="00D84988"/>
    <w:rsid w:val="00D87DCC"/>
    <w:rsid w:val="00DA6856"/>
    <w:rsid w:val="00DB3E1E"/>
    <w:rsid w:val="00DB72D1"/>
    <w:rsid w:val="00DC763E"/>
    <w:rsid w:val="00DD00A1"/>
    <w:rsid w:val="00DD5832"/>
    <w:rsid w:val="00DD6B70"/>
    <w:rsid w:val="00DF4857"/>
    <w:rsid w:val="00DF61F8"/>
    <w:rsid w:val="00DF789E"/>
    <w:rsid w:val="00E0021D"/>
    <w:rsid w:val="00E0194E"/>
    <w:rsid w:val="00E116E3"/>
    <w:rsid w:val="00E11923"/>
    <w:rsid w:val="00E165D2"/>
    <w:rsid w:val="00E22847"/>
    <w:rsid w:val="00E30917"/>
    <w:rsid w:val="00E31683"/>
    <w:rsid w:val="00E340C5"/>
    <w:rsid w:val="00E4212F"/>
    <w:rsid w:val="00E51D83"/>
    <w:rsid w:val="00E52824"/>
    <w:rsid w:val="00E740B2"/>
    <w:rsid w:val="00E767F1"/>
    <w:rsid w:val="00E769FD"/>
    <w:rsid w:val="00E8420E"/>
    <w:rsid w:val="00E8573D"/>
    <w:rsid w:val="00EA616C"/>
    <w:rsid w:val="00EB01A4"/>
    <w:rsid w:val="00EB3BD7"/>
    <w:rsid w:val="00EC1F3B"/>
    <w:rsid w:val="00ED1249"/>
    <w:rsid w:val="00ED5C1E"/>
    <w:rsid w:val="00EE3957"/>
    <w:rsid w:val="00EE76C8"/>
    <w:rsid w:val="00EF04C8"/>
    <w:rsid w:val="00EF1E6D"/>
    <w:rsid w:val="00EF20D8"/>
    <w:rsid w:val="00EF4823"/>
    <w:rsid w:val="00EF5588"/>
    <w:rsid w:val="00EF7240"/>
    <w:rsid w:val="00F02DCE"/>
    <w:rsid w:val="00F02F1A"/>
    <w:rsid w:val="00F221BC"/>
    <w:rsid w:val="00F25AE1"/>
    <w:rsid w:val="00F27A43"/>
    <w:rsid w:val="00F4120E"/>
    <w:rsid w:val="00F522B8"/>
    <w:rsid w:val="00F60787"/>
    <w:rsid w:val="00F74846"/>
    <w:rsid w:val="00F74941"/>
    <w:rsid w:val="00F83469"/>
    <w:rsid w:val="00F946E1"/>
    <w:rsid w:val="00FA577A"/>
    <w:rsid w:val="00FA607D"/>
    <w:rsid w:val="00FB08A4"/>
    <w:rsid w:val="00FE1C03"/>
    <w:rsid w:val="00FF4D6B"/>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71C591D9-4D16-4EF8-BF35-9334942C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table" w:customStyle="1" w:styleId="Tabela-Siatka1">
    <w:name w:val="Tabela - Siatka1"/>
    <w:basedOn w:val="Standardowy"/>
    <w:next w:val="Tabela-Siatka"/>
    <w:uiPriority w:val="59"/>
    <w:rsid w:val="004D55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469396755">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989241697">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A10471-926D-4016-B10B-984FB60C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7353</Characters>
  <Application>Microsoft Office Word</Application>
  <DocSecurity>0</DocSecurity>
  <Lines>61</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Joanna Szydłowska</cp:lastModifiedBy>
  <cp:revision>4</cp:revision>
  <cp:lastPrinted>2018-01-09T08:19:00Z</cp:lastPrinted>
  <dcterms:created xsi:type="dcterms:W3CDTF">2024-11-14T11:30:00Z</dcterms:created>
  <dcterms:modified xsi:type="dcterms:W3CDTF">2024-12-23T10:35:00Z</dcterms:modified>
</cp:coreProperties>
</file>