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4C5C" w:rsidRDefault="00704C5C" w:rsidP="00704C5C">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95C57" w:rsidP="00D95C57">
            <w:pPr>
              <w:pStyle w:val="Nagwek4"/>
            </w:pPr>
            <w:r w:rsidRPr="00D95C57">
              <w:t>Design your own enterprise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E4970">
            <w:pPr>
              <w:pStyle w:val="Odpowiedzi"/>
              <w:snapToGrid w:val="0"/>
              <w:rPr>
                <w:szCs w:val="20"/>
              </w:rPr>
            </w:pPr>
            <w:r>
              <w:rPr>
                <w:szCs w:val="20"/>
              </w:rPr>
              <w:t>Computer science</w:t>
            </w:r>
            <w:bookmarkStart w:id="0" w:name="_GoBack"/>
            <w:bookmarkEnd w:id="0"/>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F2459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56D62" w:rsidP="003A3FAD">
            <w:pPr>
              <w:pStyle w:val="Odpowiedzi"/>
              <w:snapToGrid w:val="0"/>
            </w:pPr>
            <w:r>
              <w:t>Mgr Maria Sieńko</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24593" w:rsidP="00A3015D">
            <w:pPr>
              <w:pStyle w:val="Odpowiedzi"/>
              <w:snapToGrid w:val="0"/>
            </w:pPr>
            <w:r>
              <w:t>University-wide/social/practical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24593">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C7548">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91C20" w:rsidTr="00D91C20">
        <w:trPr>
          <w:trHeight w:val="397"/>
        </w:trPr>
        <w:tc>
          <w:tcPr>
            <w:tcW w:w="567" w:type="dxa"/>
            <w:shd w:val="clear" w:color="auto" w:fill="auto"/>
            <w:vAlign w:val="center"/>
          </w:tcPr>
          <w:p w:rsidR="00D91C20" w:rsidRPr="0069471B" w:rsidRDefault="00D91C20" w:rsidP="00D91C20">
            <w:pPr>
              <w:pStyle w:val="Tekstpodstawowy"/>
              <w:tabs>
                <w:tab w:val="left" w:pos="-5814"/>
              </w:tabs>
              <w:jc w:val="center"/>
            </w:pPr>
            <w:r>
              <w:t>C1</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sidRPr="00997A90">
              <w:rPr>
                <w:sz w:val="20"/>
                <w:szCs w:val="18"/>
              </w:rPr>
              <w:t>To familiarize students with the definition and function of a business plan and the basic concepts related to its construction and the stages of creating a business plan.</w:t>
            </w:r>
          </w:p>
        </w:tc>
      </w:tr>
      <w:tr w:rsidR="00D91C20" w:rsidTr="00D91C20">
        <w:trPr>
          <w:trHeight w:val="397"/>
        </w:trPr>
        <w:tc>
          <w:tcPr>
            <w:tcW w:w="567" w:type="dxa"/>
            <w:shd w:val="clear" w:color="auto" w:fill="auto"/>
            <w:vAlign w:val="center"/>
          </w:tcPr>
          <w:p w:rsidR="00D91C20" w:rsidRPr="0069471B" w:rsidRDefault="00D91C20" w:rsidP="00D91C20">
            <w:pPr>
              <w:pStyle w:val="Tekstpodstawowy"/>
              <w:tabs>
                <w:tab w:val="left" w:pos="-5814"/>
              </w:tabs>
              <w:jc w:val="center"/>
            </w:pPr>
            <w:r>
              <w:t>C2</w:t>
            </w:r>
          </w:p>
        </w:tc>
        <w:tc>
          <w:tcPr>
            <w:tcW w:w="8647" w:type="dxa"/>
            <w:shd w:val="clear" w:color="auto" w:fill="auto"/>
            <w:vAlign w:val="center"/>
          </w:tcPr>
          <w:p w:rsidR="00D91C20" w:rsidRPr="005C0D5F" w:rsidRDefault="00D91C20" w:rsidP="00997A90">
            <w:pPr>
              <w:widowControl w:val="0"/>
              <w:suppressAutoHyphens/>
              <w:spacing w:after="0" w:line="240" w:lineRule="auto"/>
              <w:jc w:val="both"/>
              <w:rPr>
                <w:sz w:val="20"/>
                <w:szCs w:val="18"/>
              </w:rPr>
            </w:pPr>
            <w:r w:rsidRPr="005C0D5F">
              <w:rPr>
                <w:sz w:val="20"/>
                <w:szCs w:val="18"/>
              </w:rPr>
              <w:t>To familiarize students with the principles of organizing a business and the organizational and legal norms related to establishing a business.</w:t>
            </w:r>
          </w:p>
        </w:tc>
      </w:tr>
      <w:tr w:rsidR="00D91C20" w:rsidTr="00D91C20">
        <w:trPr>
          <w:trHeight w:val="397"/>
        </w:trPr>
        <w:tc>
          <w:tcPr>
            <w:tcW w:w="567" w:type="dxa"/>
            <w:shd w:val="clear" w:color="auto" w:fill="auto"/>
            <w:vAlign w:val="center"/>
          </w:tcPr>
          <w:p w:rsidR="00D91C20" w:rsidRPr="0069471B" w:rsidRDefault="00D91C20" w:rsidP="00D91C20">
            <w:pPr>
              <w:pStyle w:val="centralniewrubryce"/>
            </w:pPr>
            <w:r>
              <w:t>C3</w:t>
            </w:r>
          </w:p>
        </w:tc>
        <w:tc>
          <w:tcPr>
            <w:tcW w:w="8647" w:type="dxa"/>
            <w:shd w:val="clear" w:color="auto" w:fill="auto"/>
            <w:vAlign w:val="center"/>
          </w:tcPr>
          <w:p w:rsidR="00D91C20" w:rsidRPr="005C0D5F" w:rsidRDefault="00997A90" w:rsidP="00997A90">
            <w:pPr>
              <w:widowControl w:val="0"/>
              <w:suppressAutoHyphens/>
              <w:spacing w:after="0" w:line="240" w:lineRule="auto"/>
              <w:jc w:val="both"/>
              <w:rPr>
                <w:sz w:val="20"/>
                <w:szCs w:val="18"/>
              </w:rPr>
            </w:pPr>
            <w:r w:rsidRPr="00997A90">
              <w:rPr>
                <w:sz w:val="20"/>
                <w:szCs w:val="18"/>
              </w:rPr>
              <w:t>Acquiring the ability to analyze the environment and competition, plan marketing activities and the potential of the project</w:t>
            </w:r>
          </w:p>
        </w:tc>
      </w:tr>
      <w:tr w:rsidR="00D91C20" w:rsidTr="00D91C20">
        <w:trPr>
          <w:trHeight w:val="397"/>
        </w:trPr>
        <w:tc>
          <w:tcPr>
            <w:tcW w:w="567" w:type="dxa"/>
            <w:shd w:val="clear" w:color="auto" w:fill="auto"/>
            <w:vAlign w:val="center"/>
          </w:tcPr>
          <w:p w:rsidR="00D91C20" w:rsidRDefault="00D91C20" w:rsidP="00D91C20">
            <w:pPr>
              <w:pStyle w:val="centralniewrubryce"/>
            </w:pPr>
            <w:r>
              <w:t>C4</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Pr>
                <w:sz w:val="20"/>
                <w:szCs w:val="18"/>
              </w:rPr>
              <w:t>Acquiring the ability to apply the basic principles of investment efficiency calculation</w:t>
            </w:r>
          </w:p>
        </w:tc>
      </w:tr>
      <w:tr w:rsidR="00D91C20" w:rsidTr="00D91C20">
        <w:trPr>
          <w:trHeight w:val="397"/>
        </w:trPr>
        <w:tc>
          <w:tcPr>
            <w:tcW w:w="567" w:type="dxa"/>
            <w:shd w:val="clear" w:color="auto" w:fill="auto"/>
            <w:vAlign w:val="center"/>
          </w:tcPr>
          <w:p w:rsidR="00D91C20" w:rsidRDefault="00D91C20" w:rsidP="00D91C20">
            <w:pPr>
              <w:pStyle w:val="centralniewrubryce"/>
            </w:pPr>
            <w:r>
              <w:t>C5</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Pr>
                <w:sz w:val="20"/>
                <w:szCs w:val="18"/>
              </w:rPr>
              <w:t>Acquiring the ability to apply investment risk calculation elements</w:t>
            </w:r>
          </w:p>
        </w:tc>
      </w:tr>
      <w:tr w:rsidR="00D91C20" w:rsidTr="00D91C20">
        <w:trPr>
          <w:trHeight w:val="397"/>
        </w:trPr>
        <w:tc>
          <w:tcPr>
            <w:tcW w:w="567" w:type="dxa"/>
            <w:shd w:val="clear" w:color="auto" w:fill="auto"/>
            <w:vAlign w:val="center"/>
          </w:tcPr>
          <w:p w:rsidR="00D91C20" w:rsidRDefault="00D91C20" w:rsidP="00D91C20">
            <w:pPr>
              <w:pStyle w:val="centralniewrubryce"/>
            </w:pPr>
            <w:r>
              <w:t>C6</w:t>
            </w:r>
          </w:p>
        </w:tc>
        <w:tc>
          <w:tcPr>
            <w:tcW w:w="8647" w:type="dxa"/>
            <w:shd w:val="clear" w:color="auto" w:fill="auto"/>
            <w:vAlign w:val="center"/>
          </w:tcPr>
          <w:p w:rsidR="00D91C20" w:rsidRPr="005C0D5F" w:rsidRDefault="00997A90" w:rsidP="00997A90">
            <w:pPr>
              <w:widowControl w:val="0"/>
              <w:suppressAutoHyphens/>
              <w:spacing w:after="0" w:line="240" w:lineRule="auto"/>
              <w:jc w:val="both"/>
              <w:rPr>
                <w:sz w:val="20"/>
                <w:szCs w:val="18"/>
              </w:rPr>
            </w:pPr>
            <w:r w:rsidRPr="005C0D5F">
              <w:rPr>
                <w:sz w:val="20"/>
                <w:szCs w:val="18"/>
              </w:rPr>
              <w:t>Developing skills in calculating investment outlays and classifying operating costs and revenues</w:t>
            </w:r>
          </w:p>
        </w:tc>
      </w:tr>
      <w:tr w:rsidR="00D91C20" w:rsidTr="00D91C20">
        <w:trPr>
          <w:trHeight w:val="397"/>
        </w:trPr>
        <w:tc>
          <w:tcPr>
            <w:tcW w:w="567" w:type="dxa"/>
            <w:shd w:val="clear" w:color="auto" w:fill="auto"/>
            <w:vAlign w:val="center"/>
          </w:tcPr>
          <w:p w:rsidR="00D91C20" w:rsidRDefault="00D91C20" w:rsidP="00D91C20">
            <w:pPr>
              <w:pStyle w:val="centralniewrubryce"/>
            </w:pPr>
            <w:r>
              <w:t>C7</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sidRPr="005C0D5F">
              <w:rPr>
                <w:sz w:val="20"/>
                <w:szCs w:val="18"/>
              </w:rPr>
              <w:t>Familiarizing students with the basic problems related to a well-prepared investment project</w:t>
            </w:r>
          </w:p>
        </w:tc>
      </w:tr>
      <w:tr w:rsidR="00D91C20" w:rsidTr="00D91C20">
        <w:trPr>
          <w:trHeight w:val="397"/>
        </w:trPr>
        <w:tc>
          <w:tcPr>
            <w:tcW w:w="567" w:type="dxa"/>
            <w:shd w:val="clear" w:color="auto" w:fill="auto"/>
            <w:vAlign w:val="center"/>
          </w:tcPr>
          <w:p w:rsidR="00D91C20" w:rsidRDefault="00D91C20" w:rsidP="00D91C20">
            <w:pPr>
              <w:pStyle w:val="centralniewrubryce"/>
            </w:pPr>
            <w:r>
              <w:t>C8</w:t>
            </w:r>
          </w:p>
        </w:tc>
        <w:tc>
          <w:tcPr>
            <w:tcW w:w="8647" w:type="dxa"/>
            <w:shd w:val="clear" w:color="auto" w:fill="auto"/>
            <w:vAlign w:val="center"/>
          </w:tcPr>
          <w:p w:rsidR="00D91C20" w:rsidRPr="005C0D5F" w:rsidRDefault="00D91C20" w:rsidP="00997A90">
            <w:pPr>
              <w:widowControl w:val="0"/>
              <w:suppressAutoHyphens/>
              <w:spacing w:after="0" w:line="240" w:lineRule="auto"/>
              <w:jc w:val="both"/>
              <w:rPr>
                <w:sz w:val="20"/>
                <w:szCs w:val="18"/>
              </w:rPr>
            </w:pPr>
            <w:r w:rsidRPr="005C0D5F">
              <w:rPr>
                <w:sz w:val="20"/>
                <w:szCs w:val="18"/>
              </w:rPr>
              <w:t>Orienting students to think in an entrepreneurial and creative manner.</w:t>
            </w:r>
          </w:p>
        </w:tc>
      </w:tr>
      <w:tr w:rsidR="00D91C20" w:rsidTr="00D91C20">
        <w:trPr>
          <w:trHeight w:val="397"/>
        </w:trPr>
        <w:tc>
          <w:tcPr>
            <w:tcW w:w="567" w:type="dxa"/>
            <w:shd w:val="clear" w:color="auto" w:fill="auto"/>
            <w:vAlign w:val="center"/>
          </w:tcPr>
          <w:p w:rsidR="00D91C20" w:rsidRDefault="00D91C20" w:rsidP="00D91C20">
            <w:pPr>
              <w:pStyle w:val="centralniewrubryce"/>
            </w:pPr>
            <w:r>
              <w:t>C9</w:t>
            </w:r>
          </w:p>
        </w:tc>
        <w:tc>
          <w:tcPr>
            <w:tcW w:w="8647" w:type="dxa"/>
            <w:shd w:val="clear" w:color="auto" w:fill="auto"/>
            <w:vAlign w:val="center"/>
          </w:tcPr>
          <w:p w:rsidR="00D91C20" w:rsidRPr="005C0D5F" w:rsidRDefault="00E1613A" w:rsidP="00E1613A">
            <w:pPr>
              <w:widowControl w:val="0"/>
              <w:suppressAutoHyphens/>
              <w:spacing w:after="0" w:line="240" w:lineRule="auto"/>
              <w:jc w:val="both"/>
              <w:rPr>
                <w:sz w:val="20"/>
                <w:szCs w:val="18"/>
              </w:rPr>
            </w:pPr>
            <w:r>
              <w:rPr>
                <w:sz w:val="20"/>
                <w:szCs w:val="18"/>
              </w:rPr>
              <w:t>Acquiring skills in financial evaluation/analysis of a project</w:t>
            </w:r>
          </w:p>
        </w:tc>
      </w:tr>
    </w:tbl>
    <w:p w:rsidR="000560C8" w:rsidRDefault="000560C8">
      <w:pPr>
        <w:pStyle w:val="Podpunkty"/>
        <w:tabs>
          <w:tab w:val="left" w:pos="720"/>
        </w:tabs>
        <w:spacing w:before="240" w:after="60"/>
        <w:ind w:left="714" w:hanging="357"/>
        <w:rPr>
          <w:rFonts w:eastAsia="Verdana"/>
          <w:b w:val="0"/>
          <w:sz w:val="20"/>
          <w:szCs w:val="18"/>
        </w:rPr>
      </w:pPr>
    </w:p>
    <w:p w:rsidR="006D40F5" w:rsidRDefault="006D40F5">
      <w:pPr>
        <w:pStyle w:val="Podpunkty"/>
        <w:tabs>
          <w:tab w:val="left" w:pos="720"/>
        </w:tabs>
        <w:spacing w:before="240" w:after="60"/>
        <w:ind w:left="714" w:hanging="357"/>
        <w:rPr>
          <w:rFonts w:eastAsia="Verdana"/>
          <w:b w:val="0"/>
          <w:sz w:val="20"/>
          <w:szCs w:val="18"/>
        </w:rPr>
      </w:pPr>
    </w:p>
    <w:p w:rsidR="006D40F5" w:rsidRDefault="006D40F5">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lastRenderedPageBreak/>
        <w:t xml:space="preserve">Subject-specific </w:t>
      </w:r>
      <w:r w:rsidR="00AD61A3">
        <w:t xml:space="preserve">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C90734" w:rsidRPr="00612A96" w:rsidTr="00C90734">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C90734" w:rsidRDefault="00C90734">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C90734" w:rsidRDefault="00C90734"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pPr>
              <w:pStyle w:val="Nagwkitablic"/>
              <w:spacing w:line="256" w:lineRule="auto"/>
            </w:pPr>
            <w:r>
              <w:t xml:space="preserve">Reference to </w:t>
            </w:r>
            <w:r>
              <w:br/>
              <w:t>directional effects</w:t>
            </w:r>
          </w:p>
          <w:p w:rsidR="00C90734" w:rsidRDefault="00C90734">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Method of implementation (mark "X")</w:t>
            </w:r>
          </w:p>
        </w:tc>
      </w:tr>
      <w:tr w:rsidR="00C90734" w:rsidRPr="00612A96" w:rsidTr="00C90734">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C90734" w:rsidRDefault="00C90734">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NST</w:t>
            </w:r>
          </w:p>
        </w:tc>
      </w:tr>
      <w:tr w:rsidR="00C90734" w:rsidRPr="00612A96" w:rsidTr="00C90734">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C90734" w:rsidRDefault="00C90734">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 xml:space="preserve">Activities on </w:t>
            </w:r>
            <w:r>
              <w:rPr>
                <w:sz w:val="18"/>
                <w:szCs w:val="16"/>
              </w:rPr>
              <w:br/>
              <w:t>the platform</w:t>
            </w:r>
          </w:p>
        </w:tc>
      </w:tr>
      <w:tr w:rsidR="00C90734"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90734" w:rsidRDefault="00C90734">
            <w:pPr>
              <w:pStyle w:val="centralniewrubryce"/>
              <w:spacing w:line="256" w:lineRule="auto"/>
            </w:pPr>
            <w:r>
              <w:t xml:space="preserve">After passing the course, the student knows and understands </w:t>
            </w:r>
            <w:r>
              <w:rPr>
                <w:b/>
                <w:smallCaps/>
              </w:rPr>
              <w:t>the knowledge</w:t>
            </w: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Knows the methods of calculating and describing basic financial analysis indicators</w:t>
            </w:r>
          </w:p>
        </w:tc>
        <w:tc>
          <w:tcPr>
            <w:tcW w:w="1132" w:type="dxa"/>
            <w:vMerge w:val="restart"/>
            <w:tcBorders>
              <w:top w:val="single" w:sz="4" w:space="0" w:color="000000"/>
              <w:left w:val="single" w:sz="4" w:space="0" w:color="000000"/>
              <w:right w:val="single" w:sz="4" w:space="0" w:color="000000"/>
            </w:tcBorders>
            <w:vAlign w:val="center"/>
          </w:tcPr>
          <w:p w:rsidR="006D40F5"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INF_W15</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INF_W16</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D40F5" w:rsidRDefault="006D40F5" w:rsidP="006D40F5">
            <w:pPr>
              <w:pStyle w:val="wrubryce"/>
            </w:pPr>
            <w:r>
              <w:t>Knows the objectives of the method and tasks of a business plan, knows the principles and concepts related to constructing a business plan, has knowledge about its importance in the enterprise and its environment</w:t>
            </w:r>
          </w:p>
        </w:tc>
        <w:tc>
          <w:tcPr>
            <w:tcW w:w="1132" w:type="dxa"/>
            <w:vMerge/>
            <w:tcBorders>
              <w:left w:val="single" w:sz="4" w:space="0" w:color="000000"/>
              <w:right w:val="single" w:sz="4" w:space="0" w:color="000000"/>
            </w:tcBorders>
            <w:vAlign w:val="center"/>
          </w:tcPr>
          <w:p w:rsidR="006D40F5" w:rsidRDefault="006D40F5" w:rsidP="006D40F5">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D40F5" w:rsidRDefault="006D40F5" w:rsidP="006D40F5">
            <w:pPr>
              <w:pStyle w:val="wrubryce"/>
            </w:pPr>
            <w:r>
              <w:t>Understands the multidimensional nature of business ventures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6D40F5" w:rsidRPr="00CA4EF8" w:rsidRDefault="006D40F5" w:rsidP="006D40F5">
            <w:pPr>
              <w:pStyle w:val="wrubryce"/>
            </w:pPr>
            <w:r>
              <w:t>Knows how to recognize and diagnose problems related to an investment project</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tcPr>
          <w:p w:rsidR="006D40F5" w:rsidRDefault="006D40F5" w:rsidP="006D40F5">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6D40F5" w:rsidRPr="00CA4EF8" w:rsidRDefault="006D40F5" w:rsidP="006D40F5">
            <w:pPr>
              <w:pStyle w:val="wrubryce"/>
            </w:pPr>
            <w:r>
              <w:t>Knows the organizational and legal norms of economic activity</w:t>
            </w:r>
          </w:p>
        </w:tc>
        <w:tc>
          <w:tcPr>
            <w:tcW w:w="1132" w:type="dxa"/>
            <w:vMerge/>
            <w:tcBorders>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D40F5" w:rsidRDefault="006D40F5" w:rsidP="006D40F5">
            <w:pPr>
              <w:pStyle w:val="centralniewrubryce"/>
              <w:spacing w:line="256" w:lineRule="auto"/>
            </w:pPr>
            <w:r>
              <w:t xml:space="preserve">After passing the course, the student is </w:t>
            </w:r>
            <w:r>
              <w:rPr>
                <w:b/>
                <w:smallCaps/>
              </w:rPr>
              <w:t xml:space="preserve">able </w:t>
            </w:r>
            <w:r>
              <w:t>to:</w:t>
            </w: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calculate basic economic values, revenues and operating costs related to the established business, apply appropriate methods and tools and is able to prepare a forecast scheme for working capital requirements</w:t>
            </w:r>
          </w:p>
        </w:tc>
        <w:tc>
          <w:tcPr>
            <w:tcW w:w="1132" w:type="dxa"/>
            <w:vMerge w:val="restart"/>
            <w:tcBorders>
              <w:top w:val="single" w:sz="4" w:space="0" w:color="000000"/>
              <w:left w:val="single" w:sz="4" w:space="0" w:color="000000"/>
              <w:right w:val="single" w:sz="4" w:space="0" w:color="000000"/>
            </w:tcBorders>
            <w:vAlign w:val="center"/>
          </w:tcPr>
          <w:p w:rsidR="006D40F5"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INF_U01</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INF_U02</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INF_U06</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INF_U10</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INF_U31</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rsidRPr="003A44B7">
              <w:t>conduct an evaluation of investment projects and is able to assess basic financial functions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D40F5" w:rsidRPr="003A44B7" w:rsidRDefault="006D40F5" w:rsidP="006D40F5">
            <w:pPr>
              <w:pStyle w:val="wrubryce"/>
            </w:pPr>
            <w:r>
              <w:t>Obtain data, prepare an investment risk analysis for the planned business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6D40F5" w:rsidRPr="003A44B7" w:rsidRDefault="006D40F5" w:rsidP="006D40F5">
            <w:pPr>
              <w:pStyle w:val="wrubryce"/>
            </w:pPr>
            <w:r>
              <w:t>Plan individual/group work in the development of a business plan at each stage and defend the results obtained in the scope of the prepared business plan</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tcPr>
          <w:p w:rsidR="006D40F5" w:rsidRDefault="006D40F5" w:rsidP="006D40F5">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Determine the nature of the project, analyze the environment and competition, and plan the potential of the project</w:t>
            </w:r>
          </w:p>
        </w:tc>
        <w:tc>
          <w:tcPr>
            <w:tcW w:w="1132" w:type="dxa"/>
            <w:vMerge/>
            <w:tcBorders>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D40F5" w:rsidRDefault="006D40F5" w:rsidP="006D40F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D40F5" w:rsidRPr="00612A96" w:rsidTr="0014129D">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6D40F5" w:rsidRDefault="006D40F5" w:rsidP="006D40F5">
            <w:pPr>
              <w:pStyle w:val="wrubryce"/>
              <w:spacing w:line="256" w:lineRule="auto"/>
            </w:pPr>
            <w:r w:rsidRPr="00B679FE">
              <w:t>thinking and acting in an entrepreneurial manner, adopting an active attitude when carrying out tasks</w:t>
            </w:r>
          </w:p>
        </w:tc>
        <w:tc>
          <w:tcPr>
            <w:tcW w:w="1132" w:type="dxa"/>
            <w:tcBorders>
              <w:top w:val="single" w:sz="4" w:space="0" w:color="000000"/>
              <w:left w:val="single" w:sz="4" w:space="0" w:color="000000"/>
              <w:bottom w:val="single" w:sz="4" w:space="0" w:color="auto"/>
              <w:right w:val="single" w:sz="4" w:space="0" w:color="000000"/>
            </w:tcBorders>
            <w:vAlign w:val="center"/>
          </w:tcPr>
          <w:p w:rsidR="006D40F5" w:rsidRPr="00D91C20" w:rsidRDefault="00C0563C" w:rsidP="00C0563C">
            <w:pPr>
              <w:spacing w:after="0" w:line="240" w:lineRule="auto"/>
              <w:jc w:val="center"/>
              <w:rPr>
                <w:sz w:val="20"/>
                <w:szCs w:val="20"/>
              </w:rPr>
            </w:pPr>
            <w:r w:rsidRPr="00C0563C">
              <w:rPr>
                <w:rFonts w:eastAsia="Times New Roman"/>
                <w:sz w:val="20"/>
                <w:szCs w:val="20"/>
              </w:rPr>
              <w:t>INF_K03</w:t>
            </w:r>
          </w:p>
        </w:tc>
        <w:tc>
          <w:tcPr>
            <w:tcW w:w="942" w:type="dxa"/>
            <w:tcBorders>
              <w:top w:val="single" w:sz="4" w:space="0" w:color="000000"/>
              <w:left w:val="single" w:sz="4" w:space="0" w:color="000000"/>
              <w:bottom w:val="single" w:sz="4" w:space="0" w:color="auto"/>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F24593" w:rsidP="009B03F3">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F24593" w:rsidP="009B03F3">
            <w:pPr>
              <w:snapToGrid w:val="0"/>
              <w:spacing w:after="0"/>
              <w:jc w:val="center"/>
              <w:rPr>
                <w:sz w:val="20"/>
              </w:rPr>
            </w:pPr>
            <w:r>
              <w:rPr>
                <w:sz w:val="20"/>
              </w:rPr>
              <w:t>1</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6D40F5" w:rsidP="009B03F3">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6D40F5" w:rsidP="009B03F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PROJECT</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8404A1" w:rsidRPr="00E51D83" w:rsidTr="008404A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8404A1" w:rsidRDefault="008404A1">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8404A1" w:rsidRDefault="008404A1">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8404A1" w:rsidRDefault="008404A1" w:rsidP="008404A1">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404A1" w:rsidRDefault="008404A1">
            <w:pPr>
              <w:pStyle w:val="Nagwkitablic"/>
              <w:spacing w:line="256" w:lineRule="auto"/>
            </w:pPr>
            <w:r>
              <w:t>Method of implementation (mark "X")</w:t>
            </w:r>
          </w:p>
        </w:tc>
      </w:tr>
      <w:tr w:rsidR="008404A1" w:rsidRPr="00E51D83" w:rsidTr="00B27CEA">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8404A1" w:rsidRDefault="008404A1">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8404A1" w:rsidRDefault="008404A1">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404A1" w:rsidRDefault="008404A1">
            <w:pPr>
              <w:pStyle w:val="Nagwkitablic"/>
              <w:spacing w:line="256" w:lineRule="auto"/>
            </w:pPr>
            <w:r>
              <w:t>NST</w:t>
            </w:r>
          </w:p>
        </w:tc>
      </w:tr>
      <w:tr w:rsidR="008404A1" w:rsidRPr="00E51D83" w:rsidTr="00B27CEA">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8404A1" w:rsidRDefault="008404A1"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8404A1" w:rsidRDefault="008404A1"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8404A1" w:rsidRDefault="008404A1">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8404A1" w:rsidRDefault="008404A1"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8404A1" w:rsidRDefault="008404A1">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Entrepreneurship and the entrepreneur.</w:t>
            </w:r>
          </w:p>
          <w:p w:rsidR="006D40F5" w:rsidRPr="00B679FE" w:rsidRDefault="006D40F5" w:rsidP="006D40F5">
            <w:pPr>
              <w:spacing w:after="0" w:line="240" w:lineRule="auto"/>
              <w:jc w:val="both"/>
              <w:rPr>
                <w:sz w:val="18"/>
                <w:szCs w:val="18"/>
              </w:rPr>
            </w:pPr>
            <w:r w:rsidRPr="003E0FB9">
              <w:rPr>
                <w:sz w:val="18"/>
                <w:szCs w:val="18"/>
              </w:rPr>
              <w:t>Definition and function of a business plan and basic concepts related to its construction. Stages of creating a business plan. Organizational and legal norms related to starting a business.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sidRPr="00A913B0">
              <w:rPr>
                <w:b w:val="0"/>
              </w:rPr>
              <w:t>W2, W3, W5</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Structure of a business plan. Definition of the subject and general characteristics of the project.</w:t>
            </w:r>
          </w:p>
          <w:p w:rsidR="006D40F5" w:rsidRDefault="006D40F5" w:rsidP="006D40F5">
            <w:pPr>
              <w:spacing w:after="0" w:line="240" w:lineRule="auto"/>
              <w:jc w:val="both"/>
              <w:rPr>
                <w:sz w:val="18"/>
                <w:szCs w:val="18"/>
              </w:rPr>
            </w:pPr>
            <w:r w:rsidRPr="00DD4946">
              <w:rPr>
                <w:sz w:val="18"/>
                <w:szCs w:val="18"/>
              </w:rPr>
              <w:t>Analysis of the environment for the purposes of the business plan.</w:t>
            </w:r>
          </w:p>
          <w:p w:rsidR="006D40F5" w:rsidRDefault="006D40F5" w:rsidP="006D40F5">
            <w:pPr>
              <w:spacing w:after="0" w:line="240" w:lineRule="auto"/>
              <w:jc w:val="both"/>
              <w:rPr>
                <w:sz w:val="18"/>
                <w:szCs w:val="18"/>
              </w:rPr>
            </w:pPr>
            <w:r>
              <w:rPr>
                <w:sz w:val="18"/>
                <w:szCs w:val="18"/>
              </w:rPr>
              <w:t>Market and competition analysis. Enterprise goals. Marketing plan. Project potential planning.</w:t>
            </w:r>
          </w:p>
          <w:p w:rsidR="006D40F5" w:rsidRDefault="006D40F5" w:rsidP="006D40F5">
            <w:pPr>
              <w:spacing w:after="0" w:line="240" w:lineRule="auto"/>
              <w:jc w:val="both"/>
              <w:rPr>
                <w:sz w:val="18"/>
                <w:szCs w:val="18"/>
              </w:rPr>
            </w:pPr>
            <w:r w:rsidRPr="005B521F">
              <w:rPr>
                <w:sz w:val="18"/>
                <w:szCs w:val="18"/>
              </w:rPr>
              <w:t>Risk analysis for business plan purposes</w:t>
            </w:r>
          </w:p>
          <w:p w:rsidR="006D40F5" w:rsidRDefault="006D40F5" w:rsidP="006D40F5">
            <w:pPr>
              <w:spacing w:after="0" w:line="240" w:lineRule="auto"/>
              <w:jc w:val="both"/>
              <w:rPr>
                <w:sz w:val="18"/>
                <w:szCs w:val="18"/>
              </w:rPr>
            </w:pPr>
            <w:r>
              <w:rPr>
                <w:sz w:val="18"/>
                <w:szCs w:val="18"/>
              </w:rPr>
              <w:t>(exercises and case studies)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W2, U5,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Financial Planning Exercises and Case Studies</w:t>
            </w:r>
          </w:p>
          <w:p w:rsidR="006D40F5" w:rsidRDefault="006D40F5" w:rsidP="006D40F5">
            <w:pPr>
              <w:spacing w:after="0" w:line="240" w:lineRule="auto"/>
              <w:jc w:val="both"/>
              <w:rPr>
                <w:sz w:val="18"/>
                <w:szCs w:val="18"/>
              </w:rPr>
            </w:pPr>
            <w:r>
              <w:rPr>
                <w:sz w:val="18"/>
                <w:szCs w:val="18"/>
              </w:rPr>
              <w:t>- investment outlay calculation</w:t>
            </w:r>
          </w:p>
          <w:p w:rsidR="006D40F5" w:rsidRDefault="006D40F5" w:rsidP="006D40F5">
            <w:pPr>
              <w:spacing w:after="0" w:line="240" w:lineRule="auto"/>
              <w:jc w:val="both"/>
              <w:rPr>
                <w:sz w:val="18"/>
                <w:szCs w:val="18"/>
              </w:rPr>
            </w:pPr>
            <w:r>
              <w:rPr>
                <w:sz w:val="18"/>
                <w:szCs w:val="18"/>
              </w:rPr>
              <w:t>- calculation of operating costs - direct costs and indirect costs</w:t>
            </w:r>
          </w:p>
          <w:p w:rsidR="006D40F5" w:rsidRDefault="006D40F5" w:rsidP="006D40F5">
            <w:pPr>
              <w:spacing w:after="0" w:line="240" w:lineRule="auto"/>
              <w:jc w:val="both"/>
              <w:rPr>
                <w:sz w:val="18"/>
                <w:szCs w:val="18"/>
              </w:rPr>
            </w:pPr>
            <w:r>
              <w:rPr>
                <w:sz w:val="18"/>
                <w:szCs w:val="18"/>
              </w:rPr>
              <w:t>- calculation of depreciation costs</w:t>
            </w:r>
          </w:p>
          <w:p w:rsidR="006D40F5" w:rsidRDefault="006D40F5" w:rsidP="006D40F5">
            <w:pPr>
              <w:spacing w:after="0" w:line="240" w:lineRule="auto"/>
              <w:jc w:val="both"/>
              <w:rPr>
                <w:sz w:val="18"/>
                <w:szCs w:val="18"/>
              </w:rPr>
            </w:pPr>
            <w:r>
              <w:rPr>
                <w:sz w:val="18"/>
                <w:szCs w:val="18"/>
              </w:rPr>
              <w:t>- Forecast of working capital demand, financial risk related to working capital</w:t>
            </w:r>
          </w:p>
          <w:p w:rsidR="006D40F5" w:rsidRDefault="006D40F5" w:rsidP="006D40F5">
            <w:pPr>
              <w:spacing w:after="0" w:line="240" w:lineRule="auto"/>
              <w:jc w:val="both"/>
              <w:rPr>
                <w:sz w:val="18"/>
                <w:szCs w:val="18"/>
              </w:rPr>
            </w:pPr>
            <w:r>
              <w:rPr>
                <w:sz w:val="18"/>
                <w:szCs w:val="18"/>
              </w:rPr>
              <w:t>- Profit and loss account forecast - comparative and calculation variant</w:t>
            </w:r>
          </w:p>
          <w:p w:rsidR="006D40F5" w:rsidRDefault="006D40F5" w:rsidP="006D40F5">
            <w:pPr>
              <w:spacing w:after="0" w:line="240" w:lineRule="auto"/>
              <w:jc w:val="both"/>
              <w:rPr>
                <w:sz w:val="18"/>
                <w:szCs w:val="18"/>
              </w:rPr>
            </w:pPr>
            <w:r>
              <w:rPr>
                <w:sz w:val="18"/>
                <w:szCs w:val="18"/>
              </w:rPr>
              <w:t xml:space="preserve">- Cash flow statement forecast - </w:t>
            </w:r>
            <w:r w:rsidRPr="00B679FE">
              <w:rPr>
                <w:sz w:val="18"/>
                <w:szCs w:val="18"/>
              </w:rPr>
              <w:t xml:space="preserve">indirect method </w:t>
            </w:r>
            <w:r>
              <w:rPr>
                <w:sz w:val="18"/>
                <w:szCs w:val="18"/>
              </w:rPr>
              <w:t>and direct method</w:t>
            </w:r>
          </w:p>
          <w:p w:rsidR="006D40F5" w:rsidRDefault="006D40F5" w:rsidP="006D40F5">
            <w:pPr>
              <w:spacing w:after="0" w:line="240" w:lineRule="auto"/>
              <w:jc w:val="both"/>
              <w:rPr>
                <w:sz w:val="18"/>
                <w:szCs w:val="18"/>
              </w:rPr>
            </w:pPr>
            <w:r>
              <w:rPr>
                <w:sz w:val="18"/>
                <w:szCs w:val="18"/>
              </w:rPr>
              <w:t>- Balance sheet forecast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U1, U2,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Pr>
                <w:sz w:val="18"/>
                <w:szCs w:val="18"/>
              </w:rPr>
              <w:t>Investment efficiency assessment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W4, U2</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6720B1">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sidRPr="00B679FE">
              <w:rPr>
                <w:sz w:val="18"/>
                <w:szCs w:val="18"/>
              </w:rPr>
              <w:t>Investment risk calculation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W4, U3,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sidRPr="00B679FE">
              <w:rPr>
                <w:sz w:val="18"/>
                <w:szCs w:val="18"/>
              </w:rPr>
              <w:t>Financial analysis of the project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sidRPr="00A913B0">
              <w:rPr>
                <w:b w:val="0"/>
              </w:rPr>
              <w:t>W1, U1, U2,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lastRenderedPageBreak/>
              <w:t>7.</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Pr>
                <w:sz w:val="18"/>
                <w:szCs w:val="18"/>
              </w:rPr>
              <w:t>Teamwork on a project – developing a business plan for a small company</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U4,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Presentation and defense of projects.</w:t>
            </w:r>
          </w:p>
          <w:p w:rsidR="006D40F5" w:rsidRPr="00B679FE" w:rsidRDefault="006D40F5" w:rsidP="006D40F5">
            <w:pPr>
              <w:spacing w:after="0" w:line="240" w:lineRule="auto"/>
              <w:jc w:val="both"/>
              <w:rPr>
                <w:sz w:val="18"/>
                <w:szCs w:val="18"/>
              </w:rPr>
            </w:pPr>
            <w:r>
              <w:rPr>
                <w:sz w:val="18"/>
                <w:szCs w:val="18"/>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D91C20" w:rsidRPr="005C0D5F" w:rsidRDefault="006720B1" w:rsidP="00D91C20">
      <w:pPr>
        <w:pStyle w:val="NormalnyWeb"/>
        <w:rPr>
          <w:sz w:val="22"/>
        </w:rPr>
      </w:pPr>
      <w:r>
        <w:rPr>
          <w:sz w:val="22"/>
        </w:rPr>
        <w:t>Teaching methods: discussion of issues using multimedia presentations, practical exercises, case studies, project work</w:t>
      </w:r>
    </w:p>
    <w:p w:rsidR="006D40F5" w:rsidRDefault="00261822" w:rsidP="00D91C20">
      <w:pPr>
        <w:pStyle w:val="NormalnyWeb"/>
        <w:rPr>
          <w:sz w:val="22"/>
          <w:szCs w:val="20"/>
        </w:rPr>
      </w:pPr>
      <w:r w:rsidRPr="005C0D5F">
        <w:rPr>
          <w:sz w:val="22"/>
          <w:szCs w:val="20"/>
        </w:rPr>
        <w:t xml:space="preserve">During the course, students perform three practical exercises on the following principles in the development, construction and preparation phases of an enterprise business plan: </w:t>
      </w:r>
      <w:r w:rsidR="00D91C20" w:rsidRPr="005C0D5F">
        <w:rPr>
          <w:sz w:val="22"/>
          <w:szCs w:val="20"/>
        </w:rPr>
        <w:br/>
        <w:t>a) development of the strategic part of a business plan; b) development of the operational part of a business plan; c) development of the financial part of a business plan.</w:t>
      </w:r>
    </w:p>
    <w:p w:rsidR="00272297" w:rsidRDefault="00D91C20" w:rsidP="00D91C20">
      <w:pPr>
        <w:pStyle w:val="NormalnyWeb"/>
        <w:rPr>
          <w:sz w:val="22"/>
          <w:szCs w:val="20"/>
        </w:rPr>
      </w:pPr>
      <w:r w:rsidRPr="005C0D5F">
        <w:rPr>
          <w:sz w:val="22"/>
          <w:szCs w:val="20"/>
        </w:rPr>
        <w:br/>
      </w:r>
      <w:r w:rsidR="00261822" w:rsidRPr="005C0D5F">
        <w:rPr>
          <w:sz w:val="22"/>
          <w:szCs w:val="20"/>
        </w:rPr>
        <w:t>To pass</w:t>
      </w:r>
      <w:r w:rsidRPr="005C0D5F">
        <w:rPr>
          <w:smallCaps/>
          <w:sz w:val="22"/>
          <w:szCs w:val="20"/>
        </w:rPr>
        <w:t xml:space="preserve"> </w:t>
      </w:r>
      <w:r w:rsidRPr="005C0D5F">
        <w:rPr>
          <w:sz w:val="22"/>
          <w:szCs w:val="20"/>
        </w:rPr>
        <w:t>students are required to complete all exercises during classes (30% of the final grade) and prepare a business plan for a small company in project groups of 3-4 people (70% of the final grade)</w:t>
      </w:r>
    </w:p>
    <w:p w:rsidR="009C6E16" w:rsidRDefault="009C6E16" w:rsidP="009C6E16">
      <w:pPr>
        <w:pStyle w:val="Podpunkty"/>
        <w:spacing w:after="60"/>
        <w:ind w:left="0"/>
        <w:rPr>
          <w:b w:val="0"/>
        </w:rPr>
      </w:pPr>
      <w:r>
        <w:rPr>
          <w:b w:val="0"/>
        </w:rPr>
        <w:t>The works will be discussed during classes – students will present their works, and then each student will report on their participation in each stage of preparing the project and present their conclusions. Additionally, the instructor will start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8404A1" w:rsidRPr="0056413D" w:rsidTr="00B27CEA">
        <w:trPr>
          <w:trHeight w:val="727"/>
        </w:trPr>
        <w:tc>
          <w:tcPr>
            <w:tcW w:w="1427" w:type="dxa"/>
            <w:shd w:val="clear" w:color="auto" w:fill="F2F2F2"/>
            <w:vAlign w:val="center"/>
          </w:tcPr>
          <w:p w:rsidR="008404A1" w:rsidRPr="00D052CE" w:rsidRDefault="008404A1" w:rsidP="00B27CEA">
            <w:pPr>
              <w:pStyle w:val="Nagwkitablic"/>
              <w:spacing w:line="257" w:lineRule="auto"/>
            </w:pPr>
            <w:r>
              <w:t>Subject Effects</w:t>
            </w:r>
          </w:p>
        </w:tc>
        <w:tc>
          <w:tcPr>
            <w:tcW w:w="2534" w:type="dxa"/>
            <w:shd w:val="clear" w:color="auto" w:fill="F2F2F2"/>
            <w:vAlign w:val="center"/>
          </w:tcPr>
          <w:p w:rsidR="008404A1" w:rsidRPr="00D052CE" w:rsidRDefault="008404A1" w:rsidP="00B27CEA">
            <w:pPr>
              <w:pStyle w:val="Nagwkitablic"/>
              <w:spacing w:line="256" w:lineRule="auto"/>
            </w:pPr>
            <w:r w:rsidRPr="00D052CE">
              <w:t>Teaching methods</w:t>
            </w:r>
          </w:p>
        </w:tc>
        <w:tc>
          <w:tcPr>
            <w:tcW w:w="2540" w:type="dxa"/>
            <w:shd w:val="clear" w:color="auto" w:fill="F2F2F2"/>
            <w:vAlign w:val="center"/>
          </w:tcPr>
          <w:p w:rsidR="008404A1" w:rsidRPr="00D052CE" w:rsidRDefault="008404A1" w:rsidP="00B27CEA">
            <w:pPr>
              <w:pStyle w:val="Nagwkitablic"/>
              <w:spacing w:line="256" w:lineRule="auto"/>
            </w:pPr>
            <w:r w:rsidRPr="00D052CE">
              <w:t>Methods of verifying learning outcomes</w:t>
            </w:r>
          </w:p>
        </w:tc>
        <w:tc>
          <w:tcPr>
            <w:tcW w:w="2561" w:type="dxa"/>
            <w:shd w:val="clear" w:color="auto" w:fill="F2F2F2"/>
            <w:vAlign w:val="center"/>
          </w:tcPr>
          <w:p w:rsidR="008404A1" w:rsidRPr="00D052CE" w:rsidRDefault="008404A1" w:rsidP="00B27CEA">
            <w:pPr>
              <w:pStyle w:val="Nagwkitablic"/>
              <w:spacing w:line="256" w:lineRule="auto"/>
            </w:pPr>
            <w:r w:rsidRPr="00D052CE">
              <w:t>Documentation methods</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KNOWLEDGE</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W1-W5</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Discussion of issues using multimedia presentations, practical exercises, case studies, project work</w:t>
            </w:r>
          </w:p>
        </w:tc>
        <w:tc>
          <w:tcPr>
            <w:tcW w:w="2540" w:type="dxa"/>
            <w:shd w:val="clear" w:color="auto" w:fill="auto"/>
            <w:vAlign w:val="center"/>
          </w:tcPr>
          <w:p w:rsidR="008404A1" w:rsidRPr="005634F5" w:rsidRDefault="007941C2" w:rsidP="006720B1">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SKILLS</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U1-U5</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sidRPr="007941C2">
              <w:rPr>
                <w:b w:val="0"/>
                <w:sz w:val="20"/>
                <w:szCs w:val="18"/>
              </w:rPr>
              <w:t>practical exercises, case studies, project work</w:t>
            </w:r>
          </w:p>
        </w:tc>
        <w:tc>
          <w:tcPr>
            <w:tcW w:w="2540" w:type="dxa"/>
            <w:shd w:val="clear" w:color="auto" w:fill="auto"/>
            <w:vAlign w:val="center"/>
          </w:tcPr>
          <w:p w:rsidR="008404A1" w:rsidRPr="005634F5" w:rsidRDefault="006720B1" w:rsidP="00B27CEA">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SOCIAL COMPETENCES</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K1-K1</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sidRPr="007941C2">
              <w:rPr>
                <w:b w:val="0"/>
                <w:sz w:val="20"/>
                <w:szCs w:val="18"/>
              </w:rPr>
              <w:t>practical exercises, case studies, project work</w:t>
            </w:r>
          </w:p>
        </w:tc>
        <w:tc>
          <w:tcPr>
            <w:tcW w:w="2540" w:type="dxa"/>
            <w:shd w:val="clear" w:color="auto" w:fill="auto"/>
            <w:vAlign w:val="center"/>
          </w:tcPr>
          <w:p w:rsidR="008404A1" w:rsidRPr="005634F5" w:rsidRDefault="006720B1" w:rsidP="00B27CEA">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bl>
    <w:p w:rsidR="008404A1" w:rsidRDefault="008404A1" w:rsidP="00272297">
      <w:pPr>
        <w:pStyle w:val="Podpunkty"/>
        <w:spacing w:after="60"/>
        <w:ind w:left="0"/>
        <w:rPr>
          <w:b w:val="0"/>
        </w:rPr>
      </w:pPr>
    </w:p>
    <w:p w:rsidR="008404A1" w:rsidRDefault="008404A1" w:rsidP="00272297">
      <w:pPr>
        <w:pStyle w:val="Podpunkty"/>
        <w:spacing w:after="60"/>
        <w:ind w:left="0"/>
        <w:rPr>
          <w:b w:val="0"/>
        </w:rPr>
      </w:pPr>
    </w:p>
    <w:p w:rsidR="003236FE" w:rsidRDefault="00B8436E" w:rsidP="00272297">
      <w:pPr>
        <w:pStyle w:val="Podpunkty"/>
        <w:spacing w:after="80"/>
        <w:ind w:left="0"/>
      </w:pPr>
      <w:r>
        <w:t xml:space="preserve">3.6 </w:t>
      </w:r>
      <w:r w:rsidR="00AD61A3">
        <w:t>. Criteria for assessing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51BC0" w:rsidTr="00EC766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51BC0" w:rsidRDefault="00951BC0" w:rsidP="00EC766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51BC0" w:rsidRPr="005D23CD" w:rsidRDefault="00951BC0" w:rsidP="00EC766A">
            <w:pPr>
              <w:pStyle w:val="Nagwkitablic"/>
              <w:rPr>
                <w:szCs w:val="22"/>
              </w:rPr>
            </w:pPr>
            <w:r w:rsidRPr="005D23CD">
              <w:rPr>
                <w:szCs w:val="22"/>
              </w:rPr>
              <w:t>For a grade of 3 or "pass."</w:t>
            </w:r>
          </w:p>
          <w:p w:rsidR="00951BC0" w:rsidRPr="005D23CD" w:rsidRDefault="00951BC0" w:rsidP="00EC766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51BC0" w:rsidRPr="005D23CD" w:rsidRDefault="00951BC0" w:rsidP="00EC766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51BC0" w:rsidRPr="005D23CD" w:rsidRDefault="00951BC0" w:rsidP="00EC766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51BC0" w:rsidRPr="005D23CD" w:rsidRDefault="00951BC0" w:rsidP="00EC766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51BC0" w:rsidRPr="005D23CD" w:rsidRDefault="00951BC0" w:rsidP="00EC766A">
            <w:pPr>
              <w:pStyle w:val="Nagwkitablic"/>
              <w:rPr>
                <w:szCs w:val="22"/>
              </w:rPr>
            </w:pPr>
            <w:r w:rsidRPr="005D23CD">
              <w:rPr>
                <w:szCs w:val="22"/>
              </w:rPr>
              <w:t>For a grade of 5, the student knows and understands/is able to/is ready to</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704C5C" w:rsidP="00EC766A">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91-100% of knowledge indicated in learning outcomes</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704C5C" w:rsidP="00EC766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91-100% of skills indicated in learning outcomes</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951BC0" w:rsidP="00EC766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91-100% of skills indicated in learning outcomes</w:t>
            </w:r>
          </w:p>
        </w:tc>
      </w:tr>
    </w:tbl>
    <w:p w:rsidR="00951BC0" w:rsidRDefault="00951BC0">
      <w:pPr>
        <w:pStyle w:val="Podpunkty"/>
        <w:spacing w:before="120"/>
        <w:ind w:left="357"/>
      </w:pPr>
    </w:p>
    <w:p w:rsidR="00AD61A3" w:rsidRDefault="00B8436E">
      <w:pPr>
        <w:pStyle w:val="Podpunkty"/>
        <w:spacing w:before="120"/>
        <w:ind w:left="357"/>
      </w:pPr>
      <w:r>
        <w:t xml:space="preserve">3.7. </w:t>
      </w:r>
      <w:r w:rsidR="00D95C57">
        <w:t>Literature</w:t>
      </w:r>
    </w:p>
    <w:p w:rsidR="00AD61A3" w:rsidRDefault="00AD61A3">
      <w:pPr>
        <w:pStyle w:val="Tekstpodstawowy"/>
        <w:tabs>
          <w:tab w:val="left" w:pos="-5814"/>
        </w:tabs>
        <w:spacing w:before="120"/>
        <w:ind w:left="357"/>
        <w:rPr>
          <w:b/>
          <w:sz w:val="22"/>
        </w:rPr>
      </w:pPr>
      <w:r w:rsidRPr="00392459">
        <w:rPr>
          <w:b/>
          <w:sz w:val="22"/>
        </w:rPr>
        <w:t>Basic</w:t>
      </w:r>
    </w:p>
    <w:tbl>
      <w:tblPr>
        <w:tblW w:w="5000" w:type="pct"/>
        <w:tblLook w:val="01E0" w:firstRow="1" w:lastRow="1" w:firstColumn="1" w:lastColumn="1" w:noHBand="0" w:noVBand="0"/>
      </w:tblPr>
      <w:tblGrid>
        <w:gridCol w:w="9070"/>
      </w:tblGrid>
      <w:tr w:rsidR="00D91C20" w:rsidRPr="00A23B65" w:rsidTr="00D95C57">
        <w:tc>
          <w:tcPr>
            <w:tcW w:w="5000" w:type="pct"/>
            <w:vAlign w:val="center"/>
          </w:tcPr>
          <w:p w:rsidR="009B3573" w:rsidRPr="00A23B65" w:rsidRDefault="009B3573" w:rsidP="00D95C57">
            <w:pPr>
              <w:spacing w:after="0" w:line="240" w:lineRule="auto"/>
              <w:rPr>
                <w:rFonts w:eastAsia="Times New Roman"/>
                <w:sz w:val="20"/>
                <w:szCs w:val="20"/>
              </w:rPr>
            </w:pPr>
          </w:p>
        </w:tc>
      </w:tr>
      <w:tr w:rsidR="00D95C57" w:rsidRPr="00A23B65" w:rsidTr="00D95C57">
        <w:trPr>
          <w:trHeight w:val="80"/>
        </w:trPr>
        <w:tc>
          <w:tcPr>
            <w:tcW w:w="5000" w:type="pct"/>
            <w:vAlign w:val="center"/>
          </w:tcPr>
          <w:p w:rsidR="00D95C57" w:rsidRPr="00A23B65" w:rsidRDefault="00D95C57" w:rsidP="00B05311">
            <w:pPr>
              <w:numPr>
                <w:ilvl w:val="0"/>
                <w:numId w:val="17"/>
              </w:numPr>
              <w:spacing w:after="0" w:line="240" w:lineRule="auto"/>
              <w:ind w:left="567"/>
              <w:rPr>
                <w:rFonts w:eastAsia="Times New Roman"/>
                <w:sz w:val="20"/>
                <w:szCs w:val="20"/>
              </w:rPr>
            </w:pPr>
            <w:r w:rsidRPr="00D95C57">
              <w:rPr>
                <w:rFonts w:eastAsia="Times New Roman"/>
                <w:sz w:val="20"/>
                <w:szCs w:val="20"/>
              </w:rPr>
              <w:t>Opolski K., Waśniewski K., Biznesplan Jak go budować i analizować, CeDeWu, Warszawa, 2023</w:t>
            </w:r>
          </w:p>
        </w:tc>
      </w:tr>
      <w:tr w:rsidR="00D95C57" w:rsidRPr="0099146D" w:rsidTr="00D95C57">
        <w:trPr>
          <w:trHeight w:val="80"/>
        </w:trPr>
        <w:tc>
          <w:tcPr>
            <w:tcW w:w="5000" w:type="pct"/>
            <w:vAlign w:val="center"/>
          </w:tcPr>
          <w:p w:rsidR="00D95C57" w:rsidRPr="0099146D" w:rsidRDefault="00D95C57" w:rsidP="00B05311">
            <w:pPr>
              <w:numPr>
                <w:ilvl w:val="0"/>
                <w:numId w:val="17"/>
              </w:numPr>
              <w:spacing w:after="0" w:line="240" w:lineRule="auto"/>
              <w:ind w:left="567"/>
              <w:rPr>
                <w:rFonts w:eastAsia="Times New Roman"/>
                <w:sz w:val="20"/>
                <w:szCs w:val="20"/>
              </w:rPr>
            </w:pPr>
            <w:r w:rsidRPr="00A23B65">
              <w:rPr>
                <w:rFonts w:eastAsia="Times New Roman"/>
                <w:sz w:val="20"/>
                <w:szCs w:val="20"/>
              </w:rPr>
              <w:t xml:space="preserve">Paździor, </w:t>
            </w:r>
            <w:r w:rsidRPr="00D95C57">
              <w:rPr>
                <w:rFonts w:eastAsia="Times New Roman"/>
                <w:sz w:val="20"/>
                <w:szCs w:val="20"/>
              </w:rPr>
              <w:t>Przedsiębiorczość: Jak pozyskać kapitał</w:t>
            </w:r>
            <w:r w:rsidRPr="00A23B65">
              <w:rPr>
                <w:rFonts w:eastAsia="Times New Roman"/>
                <w:sz w:val="20"/>
                <w:szCs w:val="20"/>
              </w:rPr>
              <w:t>, Politechnika Lubelska – Wydział Zarządzania, Lublin 2011</w:t>
            </w:r>
          </w:p>
        </w:tc>
      </w:tr>
    </w:tbl>
    <w:p w:rsidR="00353090" w:rsidRPr="00392459" w:rsidRDefault="00353090">
      <w:pPr>
        <w:tabs>
          <w:tab w:val="left" w:pos="-5814"/>
        </w:tabs>
        <w:spacing w:after="0" w:line="240" w:lineRule="auto"/>
        <w:ind w:left="737" w:hanging="340"/>
        <w:jc w:val="both"/>
        <w:rPr>
          <w:b/>
          <w:caps/>
          <w:sz w:val="22"/>
        </w:rPr>
      </w:pPr>
    </w:p>
    <w:p w:rsidR="006D20AD" w:rsidRDefault="00704C5C" w:rsidP="008D6733">
      <w:pPr>
        <w:spacing w:before="120" w:after="0" w:line="240" w:lineRule="auto"/>
        <w:ind w:left="357"/>
        <w:rPr>
          <w:b/>
          <w:sz w:val="22"/>
        </w:rPr>
      </w:pPr>
      <w:r>
        <w:rPr>
          <w:b/>
          <w:sz w:val="22"/>
        </w:rPr>
        <w:t>Sup</w:t>
      </w:r>
      <w:r w:rsidR="00AD61A3" w:rsidRPr="00392459">
        <w:rPr>
          <w:b/>
          <w:sz w:val="22"/>
        </w:rPr>
        <w:t>plementary</w:t>
      </w:r>
    </w:p>
    <w:tbl>
      <w:tblPr>
        <w:tblW w:w="5000" w:type="pct"/>
        <w:tblLook w:val="01E0" w:firstRow="1" w:lastRow="1" w:firstColumn="1" w:lastColumn="1" w:noHBand="0" w:noVBand="0"/>
      </w:tblPr>
      <w:tblGrid>
        <w:gridCol w:w="9070"/>
      </w:tblGrid>
      <w:tr w:rsidR="0099146D" w:rsidRPr="00357415" w:rsidTr="00491FFC">
        <w:trPr>
          <w:trHeight w:val="80"/>
        </w:trPr>
        <w:tc>
          <w:tcPr>
            <w:tcW w:w="4717" w:type="pct"/>
            <w:vAlign w:val="center"/>
          </w:tcPr>
          <w:p w:rsidR="0099146D" w:rsidRPr="00357415" w:rsidRDefault="00D95C57" w:rsidP="00491FFC">
            <w:pPr>
              <w:numPr>
                <w:ilvl w:val="0"/>
                <w:numId w:val="17"/>
              </w:numPr>
              <w:spacing w:after="0" w:line="240" w:lineRule="auto"/>
              <w:ind w:left="567"/>
              <w:rPr>
                <w:rFonts w:eastAsia="Times New Roman"/>
                <w:sz w:val="20"/>
                <w:szCs w:val="20"/>
              </w:rPr>
            </w:pPr>
            <w:r w:rsidRPr="00A23B65">
              <w:rPr>
                <w:rFonts w:eastAsia="Times New Roman"/>
                <w:sz w:val="20"/>
                <w:szCs w:val="20"/>
              </w:rPr>
              <w:t xml:space="preserve">Paździor, </w:t>
            </w:r>
            <w:r w:rsidRPr="00A23B65">
              <w:rPr>
                <w:rFonts w:eastAsia="Times New Roman"/>
                <w:i/>
                <w:sz w:val="20"/>
                <w:szCs w:val="20"/>
              </w:rPr>
              <w:t>Biznes plan. Klucz do rozwoju przedsiębiorstwa</w:t>
            </w:r>
            <w:r w:rsidRPr="00A23B65">
              <w:rPr>
                <w:rFonts w:eastAsia="Times New Roman"/>
                <w:sz w:val="20"/>
                <w:szCs w:val="20"/>
              </w:rPr>
              <w:t xml:space="preserve">, WSPiA – KFiR </w:t>
            </w:r>
            <w:r>
              <w:rPr>
                <w:rFonts w:eastAsia="Times New Roman"/>
                <w:sz w:val="20"/>
                <w:szCs w:val="20"/>
              </w:rPr>
              <w:t>PL, Lublin 2010</w:t>
            </w:r>
          </w:p>
        </w:tc>
      </w:tr>
    </w:tbl>
    <w:p w:rsidR="00AD61A3" w:rsidRPr="00117F4A" w:rsidRDefault="0099146D"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755" w:type="dxa"/>
        <w:tblLayout w:type="fixed"/>
        <w:tblLook w:val="04A0" w:firstRow="1" w:lastRow="0" w:firstColumn="1" w:lastColumn="0" w:noHBand="0" w:noVBand="1"/>
      </w:tblPr>
      <w:tblGrid>
        <w:gridCol w:w="5490"/>
        <w:gridCol w:w="1632"/>
        <w:gridCol w:w="1633"/>
      </w:tblGrid>
      <w:tr w:rsidR="00C90734" w:rsidRPr="0073421C" w:rsidTr="00C90734">
        <w:trPr>
          <w:cantSplit/>
          <w:trHeight w:val="221"/>
        </w:trPr>
        <w:tc>
          <w:tcPr>
            <w:tcW w:w="5490" w:type="dxa"/>
            <w:vMerge w:val="restart"/>
            <w:tcBorders>
              <w:top w:val="single" w:sz="4" w:space="0" w:color="000000"/>
              <w:left w:val="single" w:sz="4" w:space="0" w:color="000000"/>
              <w:bottom w:val="nil"/>
              <w:right w:val="nil"/>
            </w:tcBorders>
            <w:vAlign w:val="center"/>
            <w:hideMark/>
          </w:tcPr>
          <w:p w:rsidR="00C90734" w:rsidRDefault="00C90734">
            <w:pPr>
              <w:autoSpaceDE w:val="0"/>
              <w:spacing w:after="0" w:line="240" w:lineRule="auto"/>
              <w:jc w:val="center"/>
              <w:rPr>
                <w:b/>
                <w:color w:val="000000"/>
                <w:sz w:val="20"/>
              </w:rPr>
            </w:pPr>
            <w:r>
              <w:rPr>
                <w:b/>
                <w:color w:val="000000"/>
                <w:sz w:val="20"/>
              </w:rPr>
              <w:t>Types of student activity</w:t>
            </w:r>
          </w:p>
        </w:tc>
        <w:tc>
          <w:tcPr>
            <w:tcW w:w="3265" w:type="dxa"/>
            <w:gridSpan w:val="2"/>
            <w:tcBorders>
              <w:top w:val="single" w:sz="4" w:space="0" w:color="000000"/>
              <w:left w:val="single" w:sz="4" w:space="0" w:color="000000"/>
              <w:bottom w:val="single" w:sz="4" w:space="0" w:color="000000"/>
              <w:right w:val="single" w:sz="4" w:space="0" w:color="000000"/>
            </w:tcBorders>
            <w:vAlign w:val="center"/>
            <w:hideMark/>
          </w:tcPr>
          <w:p w:rsidR="00C90734" w:rsidRDefault="00C90734">
            <w:pPr>
              <w:autoSpaceDE w:val="0"/>
              <w:spacing w:after="0" w:line="240" w:lineRule="auto"/>
              <w:jc w:val="center"/>
              <w:rPr>
                <w:b/>
                <w:color w:val="000000"/>
                <w:sz w:val="20"/>
              </w:rPr>
            </w:pPr>
            <w:r>
              <w:rPr>
                <w:b/>
                <w:color w:val="000000"/>
                <w:sz w:val="20"/>
              </w:rPr>
              <w:t>Student Load</w:t>
            </w:r>
          </w:p>
        </w:tc>
      </w:tr>
      <w:tr w:rsidR="00C90734" w:rsidRPr="0073421C" w:rsidTr="00C90734">
        <w:trPr>
          <w:cantSplit/>
          <w:trHeight w:val="306"/>
        </w:trPr>
        <w:tc>
          <w:tcPr>
            <w:tcW w:w="5490" w:type="dxa"/>
            <w:vMerge/>
            <w:tcBorders>
              <w:top w:val="single" w:sz="4" w:space="0" w:color="000000"/>
              <w:left w:val="single" w:sz="4" w:space="0" w:color="000000"/>
              <w:bottom w:val="nil"/>
              <w:right w:val="nil"/>
            </w:tcBorders>
            <w:vAlign w:val="center"/>
            <w:hideMark/>
          </w:tcPr>
          <w:p w:rsidR="00C90734" w:rsidRDefault="00C90734">
            <w:pPr>
              <w:spacing w:after="0" w:line="256" w:lineRule="auto"/>
              <w:rPr>
                <w:b/>
                <w:color w:val="000000"/>
                <w:sz w:val="20"/>
              </w:rPr>
            </w:pPr>
          </w:p>
        </w:tc>
        <w:tc>
          <w:tcPr>
            <w:tcW w:w="1632" w:type="dxa"/>
            <w:tcBorders>
              <w:top w:val="single" w:sz="4" w:space="0" w:color="000000"/>
              <w:left w:val="single" w:sz="4" w:space="0" w:color="000000"/>
              <w:bottom w:val="single" w:sz="4" w:space="0" w:color="000000"/>
              <w:right w:val="nil"/>
            </w:tcBorders>
            <w:vAlign w:val="center"/>
            <w:hideMark/>
          </w:tcPr>
          <w:p w:rsidR="00C90734" w:rsidRDefault="00C90734">
            <w:pPr>
              <w:autoSpaceDE w:val="0"/>
              <w:spacing w:after="0" w:line="240" w:lineRule="auto"/>
              <w:jc w:val="center"/>
              <w:rPr>
                <w:b/>
                <w:color w:val="000000"/>
                <w:sz w:val="18"/>
              </w:rPr>
            </w:pPr>
            <w:r>
              <w:rPr>
                <w:b/>
                <w:color w:val="000000"/>
                <w:sz w:val="18"/>
              </w:rPr>
              <w:t>ST</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C90734" w:rsidRDefault="00C90734">
            <w:pPr>
              <w:autoSpaceDE w:val="0"/>
              <w:spacing w:after="0" w:line="240" w:lineRule="auto"/>
              <w:jc w:val="center"/>
              <w:rPr>
                <w:sz w:val="18"/>
              </w:rPr>
            </w:pPr>
            <w:r>
              <w:rPr>
                <w:b/>
                <w:color w:val="000000"/>
                <w:sz w:val="18"/>
              </w:rPr>
              <w:t>NST</w:t>
            </w:r>
          </w:p>
        </w:tc>
      </w:tr>
      <w:tr w:rsidR="00C90734" w:rsidRPr="0073421C" w:rsidTr="00C90734">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90734" w:rsidRPr="0073421C" w:rsidTr="00C90734">
        <w:trPr>
          <w:cantSplit/>
          <w:trHeight w:val="495"/>
        </w:trPr>
        <w:tc>
          <w:tcPr>
            <w:tcW w:w="5490" w:type="dxa"/>
            <w:tcBorders>
              <w:top w:val="single" w:sz="4" w:space="0" w:color="000000"/>
              <w:left w:val="single" w:sz="4" w:space="0" w:color="000000"/>
              <w:bottom w:val="nil"/>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632" w:type="dxa"/>
            <w:tcBorders>
              <w:top w:val="single" w:sz="4" w:space="0" w:color="000000"/>
              <w:left w:val="single" w:sz="4" w:space="0" w:color="000000"/>
              <w:bottom w:val="nil"/>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33" w:type="dxa"/>
            <w:tcBorders>
              <w:top w:val="single" w:sz="4" w:space="0" w:color="000000"/>
              <w:left w:val="single" w:sz="4" w:space="0" w:color="000000"/>
              <w:bottom w:val="nil"/>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90734" w:rsidRPr="0073421C" w:rsidTr="00C90734">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C90734" w:rsidRPr="0073421C" w:rsidTr="00C90734">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632" w:type="dxa"/>
            <w:tcBorders>
              <w:top w:val="single" w:sz="4" w:space="0" w:color="000000"/>
              <w:left w:val="single" w:sz="4" w:space="0" w:color="000000"/>
              <w:bottom w:val="single" w:sz="4" w:space="0" w:color="000000"/>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33" w:type="dxa"/>
            <w:tcBorders>
              <w:top w:val="single" w:sz="4" w:space="0" w:color="000000"/>
              <w:left w:val="single" w:sz="4" w:space="0" w:color="000000"/>
              <w:bottom w:val="single" w:sz="4" w:space="0" w:color="000000"/>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90734" w:rsidRPr="0073421C" w:rsidTr="00C90734">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632" w:type="dxa"/>
            <w:tcBorders>
              <w:top w:val="single" w:sz="4" w:space="0" w:color="000000"/>
              <w:left w:val="single" w:sz="4" w:space="0" w:color="000000"/>
              <w:bottom w:val="single" w:sz="4" w:space="0" w:color="000000"/>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33" w:type="dxa"/>
            <w:tcBorders>
              <w:top w:val="single" w:sz="4" w:space="0" w:color="000000"/>
              <w:left w:val="single" w:sz="4" w:space="0" w:color="000000"/>
              <w:bottom w:val="single" w:sz="4" w:space="0" w:color="000000"/>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90734" w:rsidRPr="0073421C" w:rsidTr="00C90734">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C90734" w:rsidRPr="0073421C" w:rsidTr="00C90734">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D95C57" w:rsidTr="0070525D">
        <w:tc>
          <w:tcPr>
            <w:tcW w:w="2600" w:type="dxa"/>
            <w:shd w:val="clear" w:color="auto" w:fill="auto"/>
          </w:tcPr>
          <w:p w:rsidR="00D95C57" w:rsidRPr="00806138" w:rsidRDefault="00D95C57" w:rsidP="00D95C57">
            <w:r w:rsidRPr="00806138">
              <w:t>Last change date</w:t>
            </w:r>
          </w:p>
        </w:tc>
        <w:tc>
          <w:tcPr>
            <w:tcW w:w="3178" w:type="dxa"/>
          </w:tcPr>
          <w:p w:rsidR="00D95C57" w:rsidRDefault="00D95C57" w:rsidP="00D95C57">
            <w:r>
              <w:t>30/09/2024</w:t>
            </w:r>
          </w:p>
        </w:tc>
      </w:tr>
      <w:tr w:rsidR="00D95C57" w:rsidTr="0070525D">
        <w:tc>
          <w:tcPr>
            <w:tcW w:w="2600" w:type="dxa"/>
            <w:shd w:val="clear" w:color="auto" w:fill="auto"/>
          </w:tcPr>
          <w:p w:rsidR="00D95C57" w:rsidRPr="00806138" w:rsidRDefault="00D95C57" w:rsidP="00D95C57">
            <w:r w:rsidRPr="00806138">
              <w:t>The changes were introduced</w:t>
            </w:r>
          </w:p>
        </w:tc>
        <w:tc>
          <w:tcPr>
            <w:tcW w:w="3178" w:type="dxa"/>
          </w:tcPr>
          <w:p w:rsidR="00D95C57" w:rsidRDefault="00D95C57" w:rsidP="00D95C57">
            <w:r>
              <w:t>INF Education Quality Team</w:t>
            </w:r>
          </w:p>
        </w:tc>
      </w:tr>
      <w:tr w:rsidR="00D95C57" w:rsidTr="0070525D">
        <w:tc>
          <w:tcPr>
            <w:tcW w:w="2600" w:type="dxa"/>
            <w:shd w:val="clear" w:color="auto" w:fill="auto"/>
          </w:tcPr>
          <w:p w:rsidR="00D95C57" w:rsidRPr="00806138" w:rsidRDefault="00D95C57" w:rsidP="00D95C57">
            <w:r w:rsidRPr="00806138">
              <w:t>The changes were approved</w:t>
            </w:r>
          </w:p>
        </w:tc>
        <w:tc>
          <w:tcPr>
            <w:tcW w:w="3178" w:type="dxa"/>
          </w:tcPr>
          <w:p w:rsidR="00D95C57" w:rsidRDefault="00D95C57" w:rsidP="00D95C57">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6A" w:rsidRDefault="0061456A">
      <w:pPr>
        <w:spacing w:after="0" w:line="240" w:lineRule="auto"/>
      </w:pPr>
      <w:r>
        <w:separator/>
      </w:r>
    </w:p>
  </w:endnote>
  <w:endnote w:type="continuationSeparator" w:id="0">
    <w:p w:rsidR="0061456A" w:rsidRDefault="0061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B155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E4970">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E4970">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6A" w:rsidRDefault="0061456A">
      <w:pPr>
        <w:spacing w:after="0" w:line="240" w:lineRule="auto"/>
      </w:pPr>
      <w:r>
        <w:separator/>
      </w:r>
    </w:p>
  </w:footnote>
  <w:footnote w:type="continuationSeparator" w:id="0">
    <w:p w:rsidR="0061456A" w:rsidRDefault="0061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0B06735"/>
    <w:multiLevelType w:val="hybridMultilevel"/>
    <w:tmpl w:val="14B6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70B6366"/>
    <w:multiLevelType w:val="hybridMultilevel"/>
    <w:tmpl w:val="3C68A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6"/>
  </w:num>
  <w:num w:numId="9">
    <w:abstractNumId w:val="11"/>
  </w:num>
  <w:num w:numId="10">
    <w:abstractNumId w:val="5"/>
  </w:num>
  <w:num w:numId="11">
    <w:abstractNumId w:val="7"/>
  </w:num>
  <w:num w:numId="12">
    <w:abstractNumId w:val="13"/>
  </w:num>
  <w:num w:numId="13">
    <w:abstractNumId w:val="17"/>
  </w:num>
  <w:num w:numId="14">
    <w:abstractNumId w:val="12"/>
  </w:num>
  <w:num w:numId="15">
    <w:abstractNumId w:val="6"/>
  </w:num>
  <w:num w:numId="16">
    <w:abstractNumId w:val="9"/>
  </w:num>
  <w:num w:numId="17">
    <w:abstractNumId w:val="4"/>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491B"/>
    <w:rsid w:val="000929BE"/>
    <w:rsid w:val="00094FF3"/>
    <w:rsid w:val="00097370"/>
    <w:rsid w:val="000A5F96"/>
    <w:rsid w:val="000B77FA"/>
    <w:rsid w:val="000C0AAB"/>
    <w:rsid w:val="000D3EA0"/>
    <w:rsid w:val="000E2CB0"/>
    <w:rsid w:val="000F54EB"/>
    <w:rsid w:val="001049AB"/>
    <w:rsid w:val="001069D2"/>
    <w:rsid w:val="001113FF"/>
    <w:rsid w:val="00117F4A"/>
    <w:rsid w:val="001229A8"/>
    <w:rsid w:val="00132C44"/>
    <w:rsid w:val="00133130"/>
    <w:rsid w:val="00137CBC"/>
    <w:rsid w:val="001410D6"/>
    <w:rsid w:val="0014129D"/>
    <w:rsid w:val="00147C5D"/>
    <w:rsid w:val="00151269"/>
    <w:rsid w:val="00175A84"/>
    <w:rsid w:val="00183C10"/>
    <w:rsid w:val="00191FC1"/>
    <w:rsid w:val="001C1985"/>
    <w:rsid w:val="001D2D7D"/>
    <w:rsid w:val="001D6CCC"/>
    <w:rsid w:val="001F2E16"/>
    <w:rsid w:val="002062CE"/>
    <w:rsid w:val="002069A3"/>
    <w:rsid w:val="00230950"/>
    <w:rsid w:val="00231939"/>
    <w:rsid w:val="002343F2"/>
    <w:rsid w:val="00241AC9"/>
    <w:rsid w:val="00241DAB"/>
    <w:rsid w:val="00247A99"/>
    <w:rsid w:val="00255983"/>
    <w:rsid w:val="00255B01"/>
    <w:rsid w:val="00261822"/>
    <w:rsid w:val="00266835"/>
    <w:rsid w:val="00272297"/>
    <w:rsid w:val="00280857"/>
    <w:rsid w:val="00281AEB"/>
    <w:rsid w:val="00287F4F"/>
    <w:rsid w:val="00291F26"/>
    <w:rsid w:val="002A3646"/>
    <w:rsid w:val="002B1550"/>
    <w:rsid w:val="002B5AAA"/>
    <w:rsid w:val="002C3BDC"/>
    <w:rsid w:val="002D1940"/>
    <w:rsid w:val="002D249D"/>
    <w:rsid w:val="002D4AB5"/>
    <w:rsid w:val="002E3E7C"/>
    <w:rsid w:val="002F11C5"/>
    <w:rsid w:val="002F6A54"/>
    <w:rsid w:val="003068B5"/>
    <w:rsid w:val="003210E7"/>
    <w:rsid w:val="003236FE"/>
    <w:rsid w:val="003369AE"/>
    <w:rsid w:val="0035081E"/>
    <w:rsid w:val="00353090"/>
    <w:rsid w:val="00357415"/>
    <w:rsid w:val="003658AD"/>
    <w:rsid w:val="0038746E"/>
    <w:rsid w:val="003901A1"/>
    <w:rsid w:val="00392459"/>
    <w:rsid w:val="0039414C"/>
    <w:rsid w:val="003953F5"/>
    <w:rsid w:val="00395EB1"/>
    <w:rsid w:val="003A3FAD"/>
    <w:rsid w:val="003A5EB8"/>
    <w:rsid w:val="003C2EAF"/>
    <w:rsid w:val="003C2F28"/>
    <w:rsid w:val="003C57DB"/>
    <w:rsid w:val="003C65A4"/>
    <w:rsid w:val="003C72A2"/>
    <w:rsid w:val="003D4E6F"/>
    <w:rsid w:val="003E0FB9"/>
    <w:rsid w:val="003E4F65"/>
    <w:rsid w:val="003E5319"/>
    <w:rsid w:val="003E54AE"/>
    <w:rsid w:val="003E6ACA"/>
    <w:rsid w:val="003F5973"/>
    <w:rsid w:val="00412E96"/>
    <w:rsid w:val="00422A9D"/>
    <w:rsid w:val="00427187"/>
    <w:rsid w:val="00430457"/>
    <w:rsid w:val="0043059A"/>
    <w:rsid w:val="00433E0F"/>
    <w:rsid w:val="00437435"/>
    <w:rsid w:val="00440D0B"/>
    <w:rsid w:val="00446281"/>
    <w:rsid w:val="00465748"/>
    <w:rsid w:val="00484CAC"/>
    <w:rsid w:val="00485565"/>
    <w:rsid w:val="00487F21"/>
    <w:rsid w:val="00491FFC"/>
    <w:rsid w:val="00494AA5"/>
    <w:rsid w:val="004C46EB"/>
    <w:rsid w:val="004C5652"/>
    <w:rsid w:val="004D0B03"/>
    <w:rsid w:val="004D2CDB"/>
    <w:rsid w:val="004E20D6"/>
    <w:rsid w:val="0050325F"/>
    <w:rsid w:val="005050F9"/>
    <w:rsid w:val="00515865"/>
    <w:rsid w:val="00536A4A"/>
    <w:rsid w:val="00553861"/>
    <w:rsid w:val="00556FED"/>
    <w:rsid w:val="00561312"/>
    <w:rsid w:val="0056714B"/>
    <w:rsid w:val="005A0F38"/>
    <w:rsid w:val="005B521F"/>
    <w:rsid w:val="005C0D5F"/>
    <w:rsid w:val="005D23CD"/>
    <w:rsid w:val="005E5D79"/>
    <w:rsid w:val="00612A96"/>
    <w:rsid w:val="0061456A"/>
    <w:rsid w:val="0062706E"/>
    <w:rsid w:val="00627EBF"/>
    <w:rsid w:val="00633F3E"/>
    <w:rsid w:val="006356A2"/>
    <w:rsid w:val="00641614"/>
    <w:rsid w:val="006456EC"/>
    <w:rsid w:val="006533F7"/>
    <w:rsid w:val="0065647D"/>
    <w:rsid w:val="006567D6"/>
    <w:rsid w:val="00662962"/>
    <w:rsid w:val="0067158B"/>
    <w:rsid w:val="006720B1"/>
    <w:rsid w:val="00675782"/>
    <w:rsid w:val="00676EB2"/>
    <w:rsid w:val="00680DCD"/>
    <w:rsid w:val="00680DED"/>
    <w:rsid w:val="00685BCF"/>
    <w:rsid w:val="0069471B"/>
    <w:rsid w:val="006A133B"/>
    <w:rsid w:val="006A7B9D"/>
    <w:rsid w:val="006B0F0A"/>
    <w:rsid w:val="006B1F5D"/>
    <w:rsid w:val="006B2203"/>
    <w:rsid w:val="006B5DEE"/>
    <w:rsid w:val="006D20AD"/>
    <w:rsid w:val="006D40F5"/>
    <w:rsid w:val="006D570C"/>
    <w:rsid w:val="007011CE"/>
    <w:rsid w:val="00702C99"/>
    <w:rsid w:val="0070378C"/>
    <w:rsid w:val="00704C5C"/>
    <w:rsid w:val="007272C5"/>
    <w:rsid w:val="0073421C"/>
    <w:rsid w:val="0076455B"/>
    <w:rsid w:val="00764AC6"/>
    <w:rsid w:val="00765C4B"/>
    <w:rsid w:val="00766D97"/>
    <w:rsid w:val="00774ADA"/>
    <w:rsid w:val="00774BB4"/>
    <w:rsid w:val="007927AD"/>
    <w:rsid w:val="007941C2"/>
    <w:rsid w:val="007974A8"/>
    <w:rsid w:val="007C0832"/>
    <w:rsid w:val="007C2DE7"/>
    <w:rsid w:val="007D1D14"/>
    <w:rsid w:val="007D7110"/>
    <w:rsid w:val="007E682C"/>
    <w:rsid w:val="007F57CA"/>
    <w:rsid w:val="00801E80"/>
    <w:rsid w:val="008046FE"/>
    <w:rsid w:val="00806138"/>
    <w:rsid w:val="0082048F"/>
    <w:rsid w:val="008303F8"/>
    <w:rsid w:val="00832581"/>
    <w:rsid w:val="008330D6"/>
    <w:rsid w:val="008404A1"/>
    <w:rsid w:val="00840A21"/>
    <w:rsid w:val="00853317"/>
    <w:rsid w:val="008574A0"/>
    <w:rsid w:val="00857B37"/>
    <w:rsid w:val="008652F2"/>
    <w:rsid w:val="008653FB"/>
    <w:rsid w:val="00871F4E"/>
    <w:rsid w:val="00877FFC"/>
    <w:rsid w:val="00890257"/>
    <w:rsid w:val="008922F3"/>
    <w:rsid w:val="00893992"/>
    <w:rsid w:val="008A0E65"/>
    <w:rsid w:val="008B1123"/>
    <w:rsid w:val="008B2638"/>
    <w:rsid w:val="008C6142"/>
    <w:rsid w:val="008D65D6"/>
    <w:rsid w:val="008D6733"/>
    <w:rsid w:val="008F036C"/>
    <w:rsid w:val="009156BD"/>
    <w:rsid w:val="009158CE"/>
    <w:rsid w:val="00930891"/>
    <w:rsid w:val="00951BC0"/>
    <w:rsid w:val="00951F9E"/>
    <w:rsid w:val="00957604"/>
    <w:rsid w:val="00967AA0"/>
    <w:rsid w:val="009704FE"/>
    <w:rsid w:val="00985C9D"/>
    <w:rsid w:val="00990677"/>
    <w:rsid w:val="0099146D"/>
    <w:rsid w:val="00991EB5"/>
    <w:rsid w:val="009921DC"/>
    <w:rsid w:val="00997A90"/>
    <w:rsid w:val="009A5B63"/>
    <w:rsid w:val="009B03F3"/>
    <w:rsid w:val="009B3573"/>
    <w:rsid w:val="009C6E16"/>
    <w:rsid w:val="009C7548"/>
    <w:rsid w:val="009D1263"/>
    <w:rsid w:val="009D1366"/>
    <w:rsid w:val="009E435C"/>
    <w:rsid w:val="009F27A7"/>
    <w:rsid w:val="009F5A43"/>
    <w:rsid w:val="009F6F16"/>
    <w:rsid w:val="009F7163"/>
    <w:rsid w:val="00A07DDE"/>
    <w:rsid w:val="00A16182"/>
    <w:rsid w:val="00A21214"/>
    <w:rsid w:val="00A275B2"/>
    <w:rsid w:val="00A27D4B"/>
    <w:rsid w:val="00A3015D"/>
    <w:rsid w:val="00A30978"/>
    <w:rsid w:val="00A3760D"/>
    <w:rsid w:val="00A40F8D"/>
    <w:rsid w:val="00A51E73"/>
    <w:rsid w:val="00A6091D"/>
    <w:rsid w:val="00A71756"/>
    <w:rsid w:val="00A913B0"/>
    <w:rsid w:val="00AA1AF9"/>
    <w:rsid w:val="00AA53CB"/>
    <w:rsid w:val="00AB4320"/>
    <w:rsid w:val="00AB4461"/>
    <w:rsid w:val="00AC262E"/>
    <w:rsid w:val="00AC2A8A"/>
    <w:rsid w:val="00AC4073"/>
    <w:rsid w:val="00AD61A3"/>
    <w:rsid w:val="00AD7998"/>
    <w:rsid w:val="00AE732D"/>
    <w:rsid w:val="00B00BCA"/>
    <w:rsid w:val="00B00EE8"/>
    <w:rsid w:val="00B16404"/>
    <w:rsid w:val="00B27CEA"/>
    <w:rsid w:val="00B42585"/>
    <w:rsid w:val="00B51378"/>
    <w:rsid w:val="00B521AB"/>
    <w:rsid w:val="00B5603E"/>
    <w:rsid w:val="00B61350"/>
    <w:rsid w:val="00B66C63"/>
    <w:rsid w:val="00B674CD"/>
    <w:rsid w:val="00B8436E"/>
    <w:rsid w:val="00B9720F"/>
    <w:rsid w:val="00BA1ECF"/>
    <w:rsid w:val="00BA54AD"/>
    <w:rsid w:val="00BA6167"/>
    <w:rsid w:val="00BC3C16"/>
    <w:rsid w:val="00BE4970"/>
    <w:rsid w:val="00C025BB"/>
    <w:rsid w:val="00C03499"/>
    <w:rsid w:val="00C0563C"/>
    <w:rsid w:val="00C11E53"/>
    <w:rsid w:val="00C137BF"/>
    <w:rsid w:val="00C230E5"/>
    <w:rsid w:val="00C373C4"/>
    <w:rsid w:val="00C41F85"/>
    <w:rsid w:val="00C420FF"/>
    <w:rsid w:val="00C4299B"/>
    <w:rsid w:val="00C442D3"/>
    <w:rsid w:val="00C45DAB"/>
    <w:rsid w:val="00C56D62"/>
    <w:rsid w:val="00C61668"/>
    <w:rsid w:val="00C7276A"/>
    <w:rsid w:val="00C83B4B"/>
    <w:rsid w:val="00C90734"/>
    <w:rsid w:val="00C94FB6"/>
    <w:rsid w:val="00CB42AB"/>
    <w:rsid w:val="00CC7802"/>
    <w:rsid w:val="00CD3308"/>
    <w:rsid w:val="00CD3EE9"/>
    <w:rsid w:val="00CE1FCA"/>
    <w:rsid w:val="00CE2FD3"/>
    <w:rsid w:val="00CF4BDD"/>
    <w:rsid w:val="00D21967"/>
    <w:rsid w:val="00D22FAB"/>
    <w:rsid w:val="00D53220"/>
    <w:rsid w:val="00D6013B"/>
    <w:rsid w:val="00D60BE1"/>
    <w:rsid w:val="00D669F9"/>
    <w:rsid w:val="00D7413E"/>
    <w:rsid w:val="00D84988"/>
    <w:rsid w:val="00D87DCC"/>
    <w:rsid w:val="00D91C20"/>
    <w:rsid w:val="00D95C57"/>
    <w:rsid w:val="00DA6856"/>
    <w:rsid w:val="00DB3E1E"/>
    <w:rsid w:val="00DC763E"/>
    <w:rsid w:val="00DD4946"/>
    <w:rsid w:val="00DD6B70"/>
    <w:rsid w:val="00DF61F8"/>
    <w:rsid w:val="00DF789E"/>
    <w:rsid w:val="00E0021D"/>
    <w:rsid w:val="00E03EA2"/>
    <w:rsid w:val="00E116E3"/>
    <w:rsid w:val="00E11923"/>
    <w:rsid w:val="00E1613A"/>
    <w:rsid w:val="00E165D2"/>
    <w:rsid w:val="00E22847"/>
    <w:rsid w:val="00E30917"/>
    <w:rsid w:val="00E32DDF"/>
    <w:rsid w:val="00E34F4A"/>
    <w:rsid w:val="00E4212F"/>
    <w:rsid w:val="00E47199"/>
    <w:rsid w:val="00E51D83"/>
    <w:rsid w:val="00E769FD"/>
    <w:rsid w:val="00E8573D"/>
    <w:rsid w:val="00E96931"/>
    <w:rsid w:val="00EA616C"/>
    <w:rsid w:val="00EB01A4"/>
    <w:rsid w:val="00EB3BD7"/>
    <w:rsid w:val="00EC18E6"/>
    <w:rsid w:val="00EC1F3B"/>
    <w:rsid w:val="00EC766A"/>
    <w:rsid w:val="00ED1249"/>
    <w:rsid w:val="00ED5C1E"/>
    <w:rsid w:val="00EE76C8"/>
    <w:rsid w:val="00EF04C8"/>
    <w:rsid w:val="00EF4823"/>
    <w:rsid w:val="00EF5588"/>
    <w:rsid w:val="00F02F1A"/>
    <w:rsid w:val="00F221BC"/>
    <w:rsid w:val="00F24593"/>
    <w:rsid w:val="00F25AE1"/>
    <w:rsid w:val="00F4120E"/>
    <w:rsid w:val="00F522B8"/>
    <w:rsid w:val="00F60787"/>
    <w:rsid w:val="00F74846"/>
    <w:rsid w:val="00F74941"/>
    <w:rsid w:val="00F83469"/>
    <w:rsid w:val="00F946E1"/>
    <w:rsid w:val="00FA607D"/>
    <w:rsid w:val="00FB08A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CDE8D5BF-7D95-4FD4-8BDE-AB89083E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D91C20"/>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4886151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DA5215-1EF2-4853-B32A-7EA24F70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8868</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8</cp:revision>
  <cp:lastPrinted>2018-01-09T08:19:00Z</cp:lastPrinted>
  <dcterms:created xsi:type="dcterms:W3CDTF">2024-11-29T11:45:00Z</dcterms:created>
  <dcterms:modified xsi:type="dcterms:W3CDTF">2025-01-07T10:15:00Z</dcterms:modified>
</cp:coreProperties>
</file>