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D61A3" w:rsidRDefault="000B7272">
      <w:pPr>
        <w:pStyle w:val="Nagwek4"/>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F50D4E" w:rsidP="00DA2573">
            <w:pPr>
              <w:pStyle w:val="Nagwek4"/>
              <w:snapToGrid w:val="0"/>
              <w:spacing w:before="40" w:after="40"/>
            </w:pPr>
            <w:r>
              <w:t>ERP</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F50D4E">
            <w:pPr>
              <w:pStyle w:val="Odpowiedzi"/>
              <w:snapToGrid w:val="0"/>
              <w:rPr>
                <w:szCs w:val="20"/>
              </w:rPr>
            </w:pPr>
            <w:r>
              <w:rPr>
                <w:szCs w:val="20"/>
              </w:rPr>
              <w:t>Management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D573C"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91EB5"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CB6526" w:rsidP="003A3FAD">
            <w:pPr>
              <w:pStyle w:val="Odpowiedzi"/>
              <w:snapToGrid w:val="0"/>
            </w:pPr>
            <w:proofErr w:type="spellStart"/>
            <w:r>
              <w:t>Mgr</w:t>
            </w:r>
            <w:proofErr w:type="spellEnd"/>
            <w:r>
              <w:t xml:space="preserve"> </w:t>
            </w:r>
            <w:proofErr w:type="spellStart"/>
            <w:r>
              <w:t>Szymon</w:t>
            </w:r>
            <w:proofErr w:type="spellEnd"/>
            <w:r>
              <w:t xml:space="preserve"> </w:t>
            </w:r>
            <w:proofErr w:type="spellStart"/>
            <w:r>
              <w:t>Włodarczyk</w:t>
            </w:r>
            <w:proofErr w:type="spellEnd"/>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7A3F62">
            <w:pPr>
              <w:pStyle w:val="Odpowiedzi"/>
              <w:snapToGrid w:val="0"/>
            </w:pPr>
            <w:r>
              <w:t>Directional/Practical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F50D4E">
            <w:pPr>
              <w:pStyle w:val="Odpowiedzi"/>
              <w:snapToGrid w:val="0"/>
            </w:pPr>
            <w:r>
              <w:t>2</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F032B">
            <w:pPr>
              <w:pStyle w:val="Odpowiedzi"/>
              <w:snapToGrid w:val="0"/>
            </w:pPr>
            <w:r>
              <w:t>Eng</w:t>
            </w:r>
            <w:bookmarkStart w:id="0" w:name="_GoBack"/>
            <w:bookmarkEnd w:id="0"/>
            <w:r w:rsidR="005834FB">
              <w:t>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F50D4E">
            <w:pPr>
              <w:pStyle w:val="Odpowiedzi"/>
              <w:snapToGrid w:val="0"/>
            </w:pPr>
            <w:r>
              <w:t>IV</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F50D4E" w:rsidTr="005D23CD">
        <w:trPr>
          <w:trHeight w:val="397"/>
        </w:trPr>
        <w:tc>
          <w:tcPr>
            <w:tcW w:w="567" w:type="dxa"/>
            <w:shd w:val="clear" w:color="auto" w:fill="auto"/>
            <w:vAlign w:val="center"/>
          </w:tcPr>
          <w:p w:rsidR="00F50D4E" w:rsidRPr="0069471B" w:rsidRDefault="00F50D4E" w:rsidP="00F50D4E">
            <w:pPr>
              <w:pStyle w:val="Tekstpodstawowy"/>
              <w:tabs>
                <w:tab w:val="left" w:pos="-5814"/>
              </w:tabs>
              <w:jc w:val="center"/>
            </w:pPr>
            <w:r>
              <w:t>C1</w:t>
            </w:r>
          </w:p>
        </w:tc>
        <w:tc>
          <w:tcPr>
            <w:tcW w:w="8647" w:type="dxa"/>
            <w:shd w:val="clear" w:color="auto" w:fill="auto"/>
            <w:vAlign w:val="center"/>
          </w:tcPr>
          <w:p w:rsidR="00F50D4E" w:rsidRPr="0069471B" w:rsidRDefault="00F50D4E" w:rsidP="00F50D4E">
            <w:pPr>
              <w:pStyle w:val="Cele"/>
              <w:tabs>
                <w:tab w:val="left" w:pos="426"/>
              </w:tabs>
              <w:suppressAutoHyphens/>
              <w:overflowPunct/>
              <w:autoSpaceDE/>
              <w:spacing w:before="0"/>
              <w:ind w:left="0" w:firstLine="0"/>
            </w:pPr>
            <w:r>
              <w:t xml:space="preserve">To familiarize students with knowledge about the structures of </w:t>
            </w:r>
            <w:r w:rsidR="00DA673C" w:rsidRPr="00DA673C">
              <w:rPr>
                <w:bCs/>
              </w:rPr>
              <w:t xml:space="preserve">Integrated Enterprise Resource Planning Systems </w:t>
            </w:r>
            <w:r w:rsidR="00DA673C" w:rsidRPr="00DA673C">
              <w:t>a.</w:t>
            </w:r>
          </w:p>
        </w:tc>
      </w:tr>
      <w:tr w:rsidR="00F50D4E" w:rsidTr="005D23CD">
        <w:trPr>
          <w:trHeight w:val="397"/>
        </w:trPr>
        <w:tc>
          <w:tcPr>
            <w:tcW w:w="567" w:type="dxa"/>
            <w:shd w:val="clear" w:color="auto" w:fill="auto"/>
            <w:vAlign w:val="center"/>
          </w:tcPr>
          <w:p w:rsidR="00F50D4E" w:rsidRPr="0069471B" w:rsidRDefault="00F50D4E" w:rsidP="00F50D4E">
            <w:pPr>
              <w:pStyle w:val="Tekstpodstawowy"/>
              <w:tabs>
                <w:tab w:val="left" w:pos="-5814"/>
              </w:tabs>
              <w:jc w:val="center"/>
            </w:pPr>
            <w:r>
              <w:t>C2</w:t>
            </w:r>
          </w:p>
        </w:tc>
        <w:tc>
          <w:tcPr>
            <w:tcW w:w="8647" w:type="dxa"/>
            <w:shd w:val="clear" w:color="auto" w:fill="auto"/>
            <w:vAlign w:val="center"/>
          </w:tcPr>
          <w:p w:rsidR="00F50D4E" w:rsidRPr="003210E7" w:rsidRDefault="00F50D4E" w:rsidP="00F50D4E">
            <w:pPr>
              <w:pStyle w:val="Cele"/>
              <w:tabs>
                <w:tab w:val="left" w:pos="426"/>
              </w:tabs>
              <w:suppressAutoHyphens/>
              <w:overflowPunct/>
              <w:autoSpaceDE/>
              <w:spacing w:before="0"/>
              <w:ind w:left="0" w:firstLine="0"/>
              <w:jc w:val="left"/>
            </w:pPr>
            <w:r>
              <w:t>Indication of appropriate management systems for specific areas of the company's operations.</w:t>
            </w:r>
          </w:p>
        </w:tc>
      </w:tr>
      <w:tr w:rsidR="00F50D4E" w:rsidTr="005D23CD">
        <w:trPr>
          <w:trHeight w:val="397"/>
        </w:trPr>
        <w:tc>
          <w:tcPr>
            <w:tcW w:w="567" w:type="dxa"/>
            <w:shd w:val="clear" w:color="auto" w:fill="auto"/>
            <w:vAlign w:val="center"/>
          </w:tcPr>
          <w:p w:rsidR="00F50D4E" w:rsidRPr="0069471B" w:rsidRDefault="00F50D4E" w:rsidP="00F50D4E">
            <w:pPr>
              <w:pStyle w:val="centralniewrubryce"/>
            </w:pPr>
            <w:r>
              <w:t>C3</w:t>
            </w:r>
          </w:p>
        </w:tc>
        <w:tc>
          <w:tcPr>
            <w:tcW w:w="8647" w:type="dxa"/>
            <w:shd w:val="clear" w:color="auto" w:fill="auto"/>
            <w:vAlign w:val="center"/>
          </w:tcPr>
          <w:p w:rsidR="00F50D4E" w:rsidRPr="0069471B" w:rsidRDefault="00F50D4E" w:rsidP="00F50D4E">
            <w:pPr>
              <w:pStyle w:val="Cele"/>
              <w:tabs>
                <w:tab w:val="left" w:pos="426"/>
              </w:tabs>
              <w:suppressAutoHyphens/>
              <w:overflowPunct/>
              <w:autoSpaceDE/>
              <w:spacing w:before="0"/>
              <w:ind w:left="0" w:firstLine="0"/>
              <w:jc w:val="left"/>
            </w:pPr>
            <w:r>
              <w:t>Indication of practical selection of ERP subsystems to the enterprise requirements.</w:t>
            </w:r>
          </w:p>
        </w:tc>
      </w:tr>
      <w:tr w:rsidR="00DA673C" w:rsidTr="005D23CD">
        <w:trPr>
          <w:trHeight w:val="397"/>
        </w:trPr>
        <w:tc>
          <w:tcPr>
            <w:tcW w:w="567" w:type="dxa"/>
            <w:shd w:val="clear" w:color="auto" w:fill="auto"/>
            <w:vAlign w:val="center"/>
          </w:tcPr>
          <w:p w:rsidR="00DA673C" w:rsidRDefault="00DA673C" w:rsidP="00F50D4E">
            <w:pPr>
              <w:pStyle w:val="centralniewrubryce"/>
            </w:pPr>
            <w:r>
              <w:t>C4</w:t>
            </w:r>
          </w:p>
        </w:tc>
        <w:tc>
          <w:tcPr>
            <w:tcW w:w="8647" w:type="dxa"/>
            <w:shd w:val="clear" w:color="auto" w:fill="auto"/>
            <w:vAlign w:val="center"/>
          </w:tcPr>
          <w:p w:rsidR="00DA673C" w:rsidRDefault="00DA673C" w:rsidP="00DA673C">
            <w:pPr>
              <w:pStyle w:val="Cele"/>
              <w:tabs>
                <w:tab w:val="left" w:pos="426"/>
              </w:tabs>
              <w:suppressAutoHyphens/>
              <w:overflowPunct/>
              <w:autoSpaceDE/>
              <w:spacing w:before="0"/>
              <w:ind w:left="0" w:firstLine="0"/>
              <w:jc w:val="left"/>
            </w:pPr>
            <w:r>
              <w:t>Acquiring skills in using ERP methods and tools to optimize an enterprise and assess ERP effectiveness.</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E93BEB" w:rsidRDefault="00E93BEB">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t xml:space="preserve">After passing the course, the student knows and understands </w:t>
            </w:r>
            <w:r>
              <w:rPr>
                <w:b/>
                <w:smallCaps/>
              </w:rPr>
              <w:t>the knowledge</w:t>
            </w:r>
          </w:p>
        </w:tc>
      </w:tr>
      <w:tr w:rsidR="007A4949" w:rsidRPr="00612A96" w:rsidTr="007A4949">
        <w:trPr>
          <w:trHeight w:val="376"/>
        </w:trPr>
        <w:tc>
          <w:tcPr>
            <w:tcW w:w="483" w:type="dxa"/>
            <w:tcBorders>
              <w:top w:val="single" w:sz="4" w:space="0" w:color="000000"/>
              <w:left w:val="single" w:sz="4" w:space="0" w:color="000000"/>
              <w:bottom w:val="single" w:sz="4" w:space="0" w:color="000000"/>
              <w:right w:val="nil"/>
            </w:tcBorders>
            <w:vAlign w:val="center"/>
            <w:hideMark/>
          </w:tcPr>
          <w:p w:rsidR="007A4949" w:rsidRDefault="007A4949" w:rsidP="00F50D4E">
            <w:pPr>
              <w:pStyle w:val="Tekstpodstawowy"/>
              <w:tabs>
                <w:tab w:val="left" w:pos="-5814"/>
              </w:tabs>
              <w:spacing w:line="256" w:lineRule="auto"/>
              <w:jc w:val="center"/>
            </w:pPr>
            <w:r>
              <w:lastRenderedPageBreak/>
              <w:t>W1</w:t>
            </w:r>
          </w:p>
        </w:tc>
        <w:tc>
          <w:tcPr>
            <w:tcW w:w="3406" w:type="dxa"/>
            <w:tcBorders>
              <w:top w:val="single" w:sz="4" w:space="0" w:color="000000"/>
              <w:left w:val="single" w:sz="4" w:space="0" w:color="000000"/>
              <w:bottom w:val="single" w:sz="4" w:space="0" w:color="000000"/>
              <w:right w:val="nil"/>
            </w:tcBorders>
            <w:vAlign w:val="center"/>
          </w:tcPr>
          <w:p w:rsidR="007A4949" w:rsidRPr="0055424F" w:rsidRDefault="007A4949" w:rsidP="00E93BEB">
            <w:pPr>
              <w:widowControl w:val="0"/>
              <w:spacing w:after="0" w:line="240" w:lineRule="auto"/>
              <w:rPr>
                <w:rFonts w:eastAsia="Times New Roman"/>
                <w:sz w:val="20"/>
                <w:szCs w:val="20"/>
              </w:rPr>
            </w:pPr>
            <w:r w:rsidRPr="0055424F">
              <w:rPr>
                <w:rFonts w:eastAsia="Times New Roman"/>
                <w:sz w:val="20"/>
                <w:szCs w:val="20"/>
              </w:rPr>
              <w:t>Knows and understands ERP concepts and issues.</w:t>
            </w:r>
          </w:p>
        </w:tc>
        <w:tc>
          <w:tcPr>
            <w:tcW w:w="1132" w:type="dxa"/>
            <w:vMerge w:val="restart"/>
            <w:tcBorders>
              <w:top w:val="single" w:sz="4" w:space="0" w:color="000000"/>
              <w:left w:val="single" w:sz="4" w:space="0" w:color="000000"/>
              <w:right w:val="single" w:sz="4" w:space="0" w:color="000000"/>
            </w:tcBorders>
            <w:vAlign w:val="center"/>
          </w:tcPr>
          <w:p w:rsidR="0032006C" w:rsidRDefault="0032006C" w:rsidP="007A4949">
            <w:pPr>
              <w:autoSpaceDE w:val="0"/>
              <w:snapToGrid w:val="0"/>
              <w:spacing w:before="40" w:after="40" w:line="240" w:lineRule="auto"/>
              <w:jc w:val="center"/>
              <w:rPr>
                <w:sz w:val="18"/>
                <w:szCs w:val="18"/>
              </w:rPr>
            </w:pPr>
            <w:r>
              <w:rPr>
                <w:sz w:val="18"/>
                <w:szCs w:val="18"/>
              </w:rPr>
              <w:t>Z1_W02</w:t>
            </w:r>
          </w:p>
          <w:p w:rsidR="007A4949" w:rsidRDefault="00875800" w:rsidP="007A4949">
            <w:pPr>
              <w:autoSpaceDE w:val="0"/>
              <w:snapToGrid w:val="0"/>
              <w:spacing w:before="40" w:after="40" w:line="240" w:lineRule="auto"/>
              <w:jc w:val="center"/>
              <w:rPr>
                <w:sz w:val="18"/>
                <w:szCs w:val="18"/>
              </w:rPr>
            </w:pPr>
            <w:r>
              <w:rPr>
                <w:sz w:val="18"/>
                <w:szCs w:val="18"/>
              </w:rPr>
              <w:t>Z1_W08</w:t>
            </w:r>
          </w:p>
          <w:p w:rsidR="000758F6" w:rsidRPr="009A5B63" w:rsidRDefault="000758F6" w:rsidP="007A4949">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7A4949" w:rsidRDefault="007A4949" w:rsidP="00F50D4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7A4949" w:rsidRDefault="007A4949" w:rsidP="00F50D4E">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7A4949" w:rsidRDefault="007A4949" w:rsidP="00F50D4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7A4949" w:rsidRDefault="007A4949" w:rsidP="00F50D4E">
            <w:pPr>
              <w:autoSpaceDE w:val="0"/>
              <w:snapToGrid w:val="0"/>
              <w:spacing w:before="40" w:after="40" w:line="240" w:lineRule="auto"/>
              <w:jc w:val="center"/>
              <w:rPr>
                <w:sz w:val="20"/>
                <w:szCs w:val="20"/>
              </w:rPr>
            </w:pPr>
          </w:p>
        </w:tc>
      </w:tr>
      <w:tr w:rsidR="007A4949" w:rsidRPr="00612A96" w:rsidTr="00350D48">
        <w:trPr>
          <w:trHeight w:val="376"/>
        </w:trPr>
        <w:tc>
          <w:tcPr>
            <w:tcW w:w="483" w:type="dxa"/>
            <w:tcBorders>
              <w:top w:val="nil"/>
              <w:left w:val="single" w:sz="4" w:space="0" w:color="000000"/>
              <w:bottom w:val="single" w:sz="4" w:space="0" w:color="000000"/>
              <w:right w:val="nil"/>
            </w:tcBorders>
            <w:vAlign w:val="center"/>
            <w:hideMark/>
          </w:tcPr>
          <w:p w:rsidR="007A4949" w:rsidRDefault="007A4949" w:rsidP="00F50D4E">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7A4949" w:rsidRDefault="007A4949" w:rsidP="00F50D4E">
            <w:pPr>
              <w:pStyle w:val="wrubryce"/>
            </w:pPr>
            <w:r>
              <w:t>Possesses knowledge that allows the implementation of individual subsystems.</w:t>
            </w:r>
          </w:p>
        </w:tc>
        <w:tc>
          <w:tcPr>
            <w:tcW w:w="1132" w:type="dxa"/>
            <w:vMerge/>
            <w:tcBorders>
              <w:left w:val="single" w:sz="4" w:space="0" w:color="000000"/>
              <w:right w:val="single" w:sz="4" w:space="0" w:color="000000"/>
            </w:tcBorders>
            <w:vAlign w:val="center"/>
          </w:tcPr>
          <w:p w:rsidR="007A4949" w:rsidRPr="0069471B" w:rsidRDefault="007A4949" w:rsidP="00F50D4E">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7A4949" w:rsidRDefault="007A4949" w:rsidP="00F50D4E">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7A4949" w:rsidRDefault="007A4949" w:rsidP="00F50D4E">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7A4949" w:rsidRDefault="007A4949" w:rsidP="00F50D4E">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7A4949" w:rsidRDefault="007A4949" w:rsidP="00F50D4E">
            <w:pPr>
              <w:autoSpaceDE w:val="0"/>
              <w:snapToGrid w:val="0"/>
              <w:spacing w:before="40" w:after="40" w:line="240" w:lineRule="auto"/>
              <w:jc w:val="center"/>
              <w:rPr>
                <w:sz w:val="20"/>
                <w:szCs w:val="20"/>
              </w:rPr>
            </w:pPr>
          </w:p>
        </w:tc>
      </w:tr>
      <w:tr w:rsidR="007A4949" w:rsidRPr="00612A96" w:rsidTr="00350D48">
        <w:trPr>
          <w:trHeight w:val="376"/>
        </w:trPr>
        <w:tc>
          <w:tcPr>
            <w:tcW w:w="483" w:type="dxa"/>
            <w:tcBorders>
              <w:top w:val="nil"/>
              <w:left w:val="single" w:sz="4" w:space="0" w:color="000000"/>
              <w:bottom w:val="single" w:sz="4" w:space="0" w:color="000000"/>
              <w:right w:val="nil"/>
            </w:tcBorders>
            <w:vAlign w:val="center"/>
          </w:tcPr>
          <w:p w:rsidR="007A4949" w:rsidRDefault="007A4949" w:rsidP="00F50D4E">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7A4949" w:rsidRDefault="007A4949" w:rsidP="002919F0">
            <w:pPr>
              <w:pStyle w:val="wrubryce"/>
            </w:pPr>
            <w:r>
              <w:t>Knows the methods, tools and software used in ERP, understands the impact of technological development on ERP systems</w:t>
            </w:r>
          </w:p>
        </w:tc>
        <w:tc>
          <w:tcPr>
            <w:tcW w:w="1132" w:type="dxa"/>
            <w:vMerge/>
            <w:tcBorders>
              <w:left w:val="single" w:sz="4" w:space="0" w:color="000000"/>
              <w:right w:val="single" w:sz="4" w:space="0" w:color="000000"/>
            </w:tcBorders>
            <w:vAlign w:val="center"/>
          </w:tcPr>
          <w:p w:rsidR="007A4949" w:rsidRPr="0069471B" w:rsidRDefault="007A4949" w:rsidP="00F50D4E">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7A4949" w:rsidRDefault="007A4949" w:rsidP="00F50D4E">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7A4949" w:rsidRDefault="007A4949" w:rsidP="00F50D4E">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7A4949" w:rsidRDefault="007A4949" w:rsidP="00F50D4E">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7A4949" w:rsidRDefault="007A4949" w:rsidP="00F50D4E">
            <w:pPr>
              <w:autoSpaceDE w:val="0"/>
              <w:snapToGrid w:val="0"/>
              <w:spacing w:before="40" w:after="40" w:line="240" w:lineRule="auto"/>
              <w:jc w:val="center"/>
              <w:rPr>
                <w:sz w:val="20"/>
                <w:szCs w:val="20"/>
              </w:rPr>
            </w:pPr>
          </w:p>
        </w:tc>
      </w:tr>
      <w:tr w:rsidR="007A4949" w:rsidRPr="00612A96" w:rsidTr="00FB0906">
        <w:trPr>
          <w:trHeight w:val="376"/>
        </w:trPr>
        <w:tc>
          <w:tcPr>
            <w:tcW w:w="483" w:type="dxa"/>
            <w:tcBorders>
              <w:top w:val="nil"/>
              <w:left w:val="single" w:sz="4" w:space="0" w:color="000000"/>
              <w:bottom w:val="single" w:sz="4" w:space="0" w:color="000000"/>
              <w:right w:val="nil"/>
            </w:tcBorders>
            <w:vAlign w:val="center"/>
          </w:tcPr>
          <w:p w:rsidR="007A4949" w:rsidRDefault="007A4949" w:rsidP="00F50D4E">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vAlign w:val="center"/>
          </w:tcPr>
          <w:p w:rsidR="007A4949" w:rsidRDefault="007A4949" w:rsidP="002919F0">
            <w:pPr>
              <w:pStyle w:val="wrubryce"/>
            </w:pPr>
            <w:r>
              <w:t>Understands the decision-making process made by managers responsible for optimal resource planning.</w:t>
            </w:r>
          </w:p>
        </w:tc>
        <w:tc>
          <w:tcPr>
            <w:tcW w:w="1132" w:type="dxa"/>
            <w:vMerge/>
            <w:tcBorders>
              <w:left w:val="single" w:sz="4" w:space="0" w:color="000000"/>
              <w:bottom w:val="single" w:sz="4" w:space="0" w:color="000000"/>
              <w:right w:val="single" w:sz="4" w:space="0" w:color="000000"/>
            </w:tcBorders>
            <w:vAlign w:val="center"/>
          </w:tcPr>
          <w:p w:rsidR="007A4949" w:rsidRPr="0069471B" w:rsidRDefault="007A4949" w:rsidP="00F50D4E">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7A4949" w:rsidRDefault="007A4949" w:rsidP="00F50D4E">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7A4949" w:rsidRDefault="007A4949" w:rsidP="00F50D4E">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7A4949" w:rsidRDefault="007A4949" w:rsidP="00F50D4E">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7A4949" w:rsidRDefault="007A4949" w:rsidP="00F50D4E">
            <w:pPr>
              <w:autoSpaceDE w:val="0"/>
              <w:snapToGrid w:val="0"/>
              <w:spacing w:before="40" w:after="40" w:line="240" w:lineRule="auto"/>
              <w:jc w:val="center"/>
              <w:rPr>
                <w:sz w:val="20"/>
                <w:szCs w:val="20"/>
              </w:rPr>
            </w:pPr>
          </w:p>
        </w:tc>
      </w:tr>
      <w:tr w:rsidR="00F50D4E"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50D4E" w:rsidRDefault="00F50D4E" w:rsidP="00F50D4E">
            <w:pPr>
              <w:pStyle w:val="centralniewrubryce"/>
              <w:spacing w:line="256" w:lineRule="auto"/>
            </w:pPr>
            <w:r>
              <w:t xml:space="preserve">After passing the course, the student is </w:t>
            </w:r>
            <w:r>
              <w:rPr>
                <w:b/>
                <w:smallCaps/>
              </w:rPr>
              <w:t xml:space="preserve">able </w:t>
            </w:r>
            <w:r>
              <w:t>to:</w:t>
            </w:r>
          </w:p>
        </w:tc>
      </w:tr>
      <w:tr w:rsidR="002F7A0A" w:rsidRPr="00612A96" w:rsidTr="0032006C">
        <w:trPr>
          <w:trHeight w:val="376"/>
        </w:trPr>
        <w:tc>
          <w:tcPr>
            <w:tcW w:w="483" w:type="dxa"/>
            <w:tcBorders>
              <w:top w:val="single" w:sz="4" w:space="0" w:color="000000"/>
              <w:left w:val="single" w:sz="4" w:space="0" w:color="000000"/>
              <w:bottom w:val="single" w:sz="4" w:space="0" w:color="000000"/>
              <w:right w:val="nil"/>
            </w:tcBorders>
            <w:vAlign w:val="center"/>
            <w:hideMark/>
          </w:tcPr>
          <w:p w:rsidR="002F7A0A" w:rsidRDefault="002F7A0A" w:rsidP="00F50D4E">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2F7A0A" w:rsidRDefault="002F7A0A" w:rsidP="00F50D4E">
            <w:pPr>
              <w:pStyle w:val="wrubryce"/>
            </w:pPr>
            <w:r>
              <w:t>Is able to select the ERP functional structure.</w:t>
            </w:r>
          </w:p>
        </w:tc>
        <w:tc>
          <w:tcPr>
            <w:tcW w:w="1132" w:type="dxa"/>
            <w:vMerge w:val="restart"/>
            <w:tcBorders>
              <w:top w:val="single" w:sz="4" w:space="0" w:color="000000"/>
              <w:left w:val="single" w:sz="4" w:space="0" w:color="000000"/>
              <w:right w:val="single" w:sz="4" w:space="0" w:color="000000"/>
            </w:tcBorders>
            <w:vAlign w:val="center"/>
          </w:tcPr>
          <w:p w:rsidR="002F7A0A" w:rsidRDefault="002F7A0A" w:rsidP="00101CDE">
            <w:pPr>
              <w:autoSpaceDE w:val="0"/>
              <w:snapToGrid w:val="0"/>
              <w:spacing w:before="40" w:after="40" w:line="240" w:lineRule="auto"/>
              <w:jc w:val="center"/>
              <w:rPr>
                <w:sz w:val="18"/>
                <w:szCs w:val="18"/>
              </w:rPr>
            </w:pPr>
            <w:r>
              <w:rPr>
                <w:sz w:val="18"/>
                <w:szCs w:val="18"/>
              </w:rPr>
              <w:t>Z1_U04</w:t>
            </w:r>
          </w:p>
          <w:p w:rsidR="002F7A0A" w:rsidRDefault="002F7A0A" w:rsidP="00101CDE">
            <w:pPr>
              <w:autoSpaceDE w:val="0"/>
              <w:snapToGrid w:val="0"/>
              <w:spacing w:before="40" w:after="40" w:line="240" w:lineRule="auto"/>
              <w:jc w:val="center"/>
              <w:rPr>
                <w:sz w:val="18"/>
                <w:szCs w:val="18"/>
              </w:rPr>
            </w:pPr>
            <w:r>
              <w:rPr>
                <w:sz w:val="18"/>
                <w:szCs w:val="18"/>
              </w:rPr>
              <w:t>Z1_U05</w:t>
            </w:r>
          </w:p>
          <w:p w:rsidR="002F7A0A" w:rsidRPr="0012487D" w:rsidRDefault="002F7A0A" w:rsidP="00101CDE">
            <w:pPr>
              <w:autoSpaceDE w:val="0"/>
              <w:snapToGrid w:val="0"/>
              <w:spacing w:before="40" w:after="40" w:line="240" w:lineRule="auto"/>
              <w:jc w:val="center"/>
              <w:rPr>
                <w:sz w:val="20"/>
                <w:szCs w:val="20"/>
              </w:rPr>
            </w:pPr>
            <w:r>
              <w:rPr>
                <w:sz w:val="18"/>
                <w:szCs w:val="18"/>
              </w:rPr>
              <w:t>Z1_U16</w:t>
            </w:r>
          </w:p>
        </w:tc>
        <w:tc>
          <w:tcPr>
            <w:tcW w:w="906" w:type="dxa"/>
            <w:tcBorders>
              <w:top w:val="single" w:sz="4" w:space="0" w:color="000000"/>
              <w:left w:val="single" w:sz="4" w:space="0" w:color="000000"/>
              <w:bottom w:val="single" w:sz="4" w:space="0" w:color="000000"/>
              <w:right w:val="single" w:sz="4" w:space="0" w:color="000000"/>
            </w:tcBorders>
            <w:vAlign w:val="center"/>
          </w:tcPr>
          <w:p w:rsidR="002F7A0A" w:rsidRDefault="002F7A0A" w:rsidP="00F50D4E">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F7A0A" w:rsidRDefault="002F7A0A" w:rsidP="00F50D4E">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F7A0A" w:rsidRDefault="002F7A0A" w:rsidP="00F50D4E">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F7A0A" w:rsidRDefault="002F7A0A" w:rsidP="00F50D4E">
            <w:pPr>
              <w:pStyle w:val="Default"/>
              <w:spacing w:line="276" w:lineRule="auto"/>
              <w:jc w:val="center"/>
              <w:rPr>
                <w:rFonts w:ascii="Times New Roman" w:hAnsi="Times New Roman" w:cs="Times New Roman"/>
                <w:color w:val="auto"/>
                <w:sz w:val="20"/>
                <w:szCs w:val="20"/>
              </w:rPr>
            </w:pPr>
          </w:p>
        </w:tc>
      </w:tr>
      <w:tr w:rsidR="002F7A0A"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2F7A0A" w:rsidRDefault="002F7A0A" w:rsidP="00F50D4E">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2F7A0A" w:rsidRPr="00E57356" w:rsidRDefault="002F7A0A" w:rsidP="00324FE8">
            <w:pPr>
              <w:pStyle w:val="wrubryce"/>
            </w:pPr>
            <w:r>
              <w:t>Can plan the ERP process for the organization</w:t>
            </w:r>
          </w:p>
        </w:tc>
        <w:tc>
          <w:tcPr>
            <w:tcW w:w="1132" w:type="dxa"/>
            <w:vMerge/>
            <w:tcBorders>
              <w:left w:val="single" w:sz="4" w:space="0" w:color="000000"/>
              <w:right w:val="single" w:sz="4" w:space="0" w:color="000000"/>
            </w:tcBorders>
            <w:vAlign w:val="center"/>
          </w:tcPr>
          <w:p w:rsidR="002F7A0A" w:rsidRPr="00AD56FC" w:rsidRDefault="002F7A0A" w:rsidP="00F50D4E">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F7A0A" w:rsidRDefault="002F7A0A" w:rsidP="00F50D4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F7A0A" w:rsidRDefault="002F7A0A" w:rsidP="00F50D4E">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F7A0A" w:rsidRDefault="002F7A0A" w:rsidP="00F50D4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F7A0A" w:rsidRDefault="002F7A0A" w:rsidP="00F50D4E">
            <w:pPr>
              <w:autoSpaceDE w:val="0"/>
              <w:snapToGrid w:val="0"/>
              <w:spacing w:before="40" w:after="40" w:line="240" w:lineRule="auto"/>
              <w:jc w:val="center"/>
              <w:rPr>
                <w:sz w:val="20"/>
                <w:szCs w:val="20"/>
              </w:rPr>
            </w:pPr>
          </w:p>
        </w:tc>
      </w:tr>
      <w:tr w:rsidR="002F7A0A"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tcPr>
          <w:p w:rsidR="002F7A0A" w:rsidRDefault="002F7A0A" w:rsidP="00F50D4E">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2F7A0A" w:rsidRDefault="002F7A0A" w:rsidP="007A4949">
            <w:pPr>
              <w:pStyle w:val="wrubryce"/>
            </w:pPr>
            <w:r w:rsidRPr="002919F0">
              <w:t>Has the ability to evaluate ERP effectiveness and seek opportunities for further automation of processes within the organization.</w:t>
            </w:r>
          </w:p>
        </w:tc>
        <w:tc>
          <w:tcPr>
            <w:tcW w:w="1132" w:type="dxa"/>
            <w:vMerge/>
            <w:tcBorders>
              <w:left w:val="single" w:sz="4" w:space="0" w:color="000000"/>
              <w:right w:val="single" w:sz="4" w:space="0" w:color="000000"/>
            </w:tcBorders>
            <w:vAlign w:val="center"/>
          </w:tcPr>
          <w:p w:rsidR="002F7A0A" w:rsidRPr="00AD56FC" w:rsidRDefault="002F7A0A" w:rsidP="00F50D4E">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F7A0A" w:rsidRDefault="002F7A0A" w:rsidP="00F50D4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F7A0A" w:rsidRDefault="002F7A0A" w:rsidP="00F50D4E">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F7A0A" w:rsidRDefault="002F7A0A" w:rsidP="00F50D4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F7A0A" w:rsidRDefault="002F7A0A" w:rsidP="00F50D4E">
            <w:pPr>
              <w:autoSpaceDE w:val="0"/>
              <w:snapToGrid w:val="0"/>
              <w:spacing w:before="40" w:after="40" w:line="240" w:lineRule="auto"/>
              <w:jc w:val="center"/>
              <w:rPr>
                <w:sz w:val="20"/>
                <w:szCs w:val="20"/>
              </w:rPr>
            </w:pPr>
          </w:p>
        </w:tc>
      </w:tr>
      <w:tr w:rsidR="002F7A0A"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tcPr>
          <w:p w:rsidR="002F7A0A" w:rsidRDefault="002F7A0A" w:rsidP="00F50D4E">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rsidR="002F7A0A" w:rsidRPr="002919F0" w:rsidRDefault="002F7A0A" w:rsidP="007A4949">
            <w:pPr>
              <w:pStyle w:val="wrubryce"/>
            </w:pPr>
            <w:r w:rsidRPr="002919F0">
              <w:t>Is able to use ERP methods and tools to optimize the enterprise and implement financial controlling</w:t>
            </w:r>
          </w:p>
        </w:tc>
        <w:tc>
          <w:tcPr>
            <w:tcW w:w="1132" w:type="dxa"/>
            <w:vMerge/>
            <w:tcBorders>
              <w:left w:val="single" w:sz="4" w:space="0" w:color="000000"/>
              <w:right w:val="single" w:sz="4" w:space="0" w:color="000000"/>
            </w:tcBorders>
            <w:vAlign w:val="center"/>
          </w:tcPr>
          <w:p w:rsidR="002F7A0A" w:rsidRPr="00AD56FC" w:rsidRDefault="002F7A0A" w:rsidP="00F50D4E">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F7A0A" w:rsidRDefault="002F7A0A" w:rsidP="00F50D4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F7A0A" w:rsidRDefault="002F7A0A" w:rsidP="00F50D4E">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F7A0A" w:rsidRDefault="002F7A0A" w:rsidP="00F50D4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2F7A0A" w:rsidRDefault="002F7A0A" w:rsidP="00F50D4E">
            <w:pPr>
              <w:autoSpaceDE w:val="0"/>
              <w:snapToGrid w:val="0"/>
              <w:spacing w:before="40" w:after="40" w:line="240" w:lineRule="auto"/>
              <w:jc w:val="center"/>
              <w:rPr>
                <w:sz w:val="20"/>
                <w:szCs w:val="20"/>
              </w:rPr>
            </w:pPr>
          </w:p>
        </w:tc>
      </w:tr>
      <w:tr w:rsidR="00F50D4E"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F50D4E" w:rsidRDefault="00F50D4E" w:rsidP="00F50D4E">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F50D4E" w:rsidRPr="00612A96" w:rsidTr="007A4949">
        <w:trPr>
          <w:trHeight w:val="376"/>
        </w:trPr>
        <w:tc>
          <w:tcPr>
            <w:tcW w:w="483" w:type="dxa"/>
            <w:tcBorders>
              <w:top w:val="single" w:sz="4" w:space="0" w:color="000000"/>
              <w:left w:val="single" w:sz="4" w:space="0" w:color="000000"/>
              <w:bottom w:val="single" w:sz="4" w:space="0" w:color="000000"/>
              <w:right w:val="nil"/>
            </w:tcBorders>
            <w:vAlign w:val="center"/>
            <w:hideMark/>
          </w:tcPr>
          <w:p w:rsidR="00F50D4E" w:rsidRDefault="00F50D4E" w:rsidP="00F50D4E">
            <w:pPr>
              <w:pStyle w:val="centralniewrubryce"/>
              <w:spacing w:line="256" w:lineRule="auto"/>
            </w:pPr>
            <w:r>
              <w:t>K1</w:t>
            </w:r>
          </w:p>
        </w:tc>
        <w:tc>
          <w:tcPr>
            <w:tcW w:w="3406" w:type="dxa"/>
            <w:tcBorders>
              <w:top w:val="single" w:sz="4" w:space="0" w:color="000000"/>
              <w:left w:val="single" w:sz="4" w:space="0" w:color="000000"/>
              <w:bottom w:val="single" w:sz="4" w:space="0" w:color="auto"/>
              <w:right w:val="nil"/>
            </w:tcBorders>
            <w:vAlign w:val="center"/>
          </w:tcPr>
          <w:p w:rsidR="00F50D4E" w:rsidRPr="00A5700C" w:rsidRDefault="007A4949" w:rsidP="0011134A">
            <w:pPr>
              <w:pStyle w:val="wrubryce"/>
              <w:jc w:val="left"/>
              <w:rPr>
                <w:highlight w:val="yellow"/>
              </w:rPr>
            </w:pPr>
            <w:r>
              <w:t>Is ready to practically implement and control the ERP operation and take full responsibility for it</w:t>
            </w:r>
          </w:p>
        </w:tc>
        <w:tc>
          <w:tcPr>
            <w:tcW w:w="1132" w:type="dxa"/>
            <w:tcBorders>
              <w:top w:val="single" w:sz="4" w:space="0" w:color="000000"/>
              <w:left w:val="single" w:sz="4" w:space="0" w:color="000000"/>
              <w:bottom w:val="single" w:sz="4" w:space="0" w:color="auto"/>
              <w:right w:val="single" w:sz="4" w:space="0" w:color="000000"/>
            </w:tcBorders>
            <w:vAlign w:val="center"/>
          </w:tcPr>
          <w:p w:rsidR="00F50D4E" w:rsidRPr="002C705C" w:rsidRDefault="00A53C67" w:rsidP="0032006C">
            <w:pPr>
              <w:spacing w:after="0" w:line="240" w:lineRule="auto"/>
              <w:jc w:val="center"/>
              <w:rPr>
                <w:rFonts w:eastAsia="Verdana"/>
                <w:sz w:val="20"/>
                <w:szCs w:val="18"/>
              </w:rPr>
            </w:pPr>
            <w:r>
              <w:rPr>
                <w:sz w:val="18"/>
                <w:szCs w:val="18"/>
              </w:rPr>
              <w:t>Z1_K06</w:t>
            </w:r>
          </w:p>
        </w:tc>
        <w:tc>
          <w:tcPr>
            <w:tcW w:w="906" w:type="dxa"/>
            <w:tcBorders>
              <w:top w:val="single" w:sz="4" w:space="0" w:color="000000"/>
              <w:left w:val="single" w:sz="4" w:space="0" w:color="000000"/>
              <w:bottom w:val="single" w:sz="4" w:space="0" w:color="auto"/>
              <w:right w:val="single" w:sz="4" w:space="0" w:color="000000"/>
            </w:tcBorders>
            <w:vAlign w:val="center"/>
          </w:tcPr>
          <w:p w:rsidR="00F50D4E" w:rsidRDefault="00F50D4E" w:rsidP="00F50D4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50D4E" w:rsidRDefault="00F50D4E" w:rsidP="00F50D4E">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50D4E" w:rsidRDefault="00F50D4E" w:rsidP="00F50D4E">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50D4E" w:rsidRDefault="00F50D4E" w:rsidP="00F50D4E">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1F2E16">
            <w:pPr>
              <w:pStyle w:val="Nagwkitablic"/>
              <w:spacing w:before="60" w:after="60"/>
              <w:rPr>
                <w:sz w:val="18"/>
                <w:szCs w:val="18"/>
              </w:rPr>
            </w:pPr>
            <w:r>
              <w:rPr>
                <w:sz w:val="18"/>
                <w:szCs w:val="18"/>
              </w:rPr>
              <w:t>Classes conducted using distance learning methods and techniques in the form of ……………….</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F50D4E" w:rsidP="009D573C">
            <w:pPr>
              <w:snapToGrid w:val="0"/>
              <w:spacing w:after="0"/>
              <w:jc w:val="center"/>
              <w:rPr>
                <w:rFonts w:eastAsia="Times New Roman"/>
                <w:sz w:val="20"/>
                <w:szCs w:val="20"/>
              </w:rPr>
            </w:pPr>
            <w:r>
              <w:rPr>
                <w:rFonts w:eastAsia="Times New Roman"/>
                <w:sz w:val="20"/>
                <w:szCs w:val="20"/>
              </w:rPr>
              <w:t>30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F50D4E" w:rsidP="009D573C">
            <w:pPr>
              <w:snapToGrid w:val="0"/>
              <w:spacing w:after="0"/>
              <w:jc w:val="center"/>
              <w:rPr>
                <w:sz w:val="20"/>
              </w:rPr>
            </w:pPr>
            <w:r>
              <w:rPr>
                <w:sz w:val="20"/>
              </w:rPr>
              <w:t>2</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F50D4E" w:rsidP="009D573C">
            <w:pPr>
              <w:snapToGrid w:val="0"/>
              <w:spacing w:after="0"/>
              <w:jc w:val="center"/>
              <w:rPr>
                <w:rFonts w:eastAsia="Times New Roman"/>
                <w:sz w:val="20"/>
                <w:szCs w:val="20"/>
              </w:rPr>
            </w:pPr>
            <w:r>
              <w:rPr>
                <w:rFonts w:eastAsia="Times New Roman"/>
                <w:sz w:val="20"/>
                <w:szCs w:val="20"/>
              </w:rPr>
              <w:t>10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F50D4E" w:rsidP="009D573C">
            <w:pPr>
              <w:snapToGrid w:val="0"/>
              <w:spacing w:after="0"/>
              <w:jc w:val="center"/>
              <w:rPr>
                <w:sz w:val="20"/>
              </w:rPr>
            </w:pPr>
            <w:r>
              <w:rPr>
                <w:sz w:val="20"/>
              </w:rPr>
              <w:t>2</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LABORATORY</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 xml:space="preserve">Reference to subject-specific </w:t>
            </w:r>
            <w:r>
              <w:lastRenderedPageBreak/>
              <w:t>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lastRenderedPageBreak/>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09726A"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09726A" w:rsidRDefault="0009726A" w:rsidP="0009726A">
            <w:pPr>
              <w:pStyle w:val="Nagwkitablic"/>
              <w:spacing w:line="256" w:lineRule="auto"/>
            </w:pPr>
            <w:r>
              <w:lastRenderedPageBreak/>
              <w:t>1.</w:t>
            </w:r>
          </w:p>
        </w:tc>
        <w:tc>
          <w:tcPr>
            <w:tcW w:w="3828" w:type="dxa"/>
            <w:tcBorders>
              <w:top w:val="single" w:sz="4" w:space="0" w:color="000000"/>
              <w:left w:val="single" w:sz="4" w:space="0" w:color="000000"/>
              <w:bottom w:val="single" w:sz="4" w:space="0" w:color="000000"/>
              <w:right w:val="nil"/>
            </w:tcBorders>
            <w:vAlign w:val="center"/>
          </w:tcPr>
          <w:p w:rsidR="00E93BEB" w:rsidRPr="000758F6" w:rsidRDefault="0009726A" w:rsidP="000758F6">
            <w:pPr>
              <w:pStyle w:val="Nagwkitablic"/>
              <w:jc w:val="left"/>
              <w:rPr>
                <w:b w:val="0"/>
              </w:rPr>
            </w:pPr>
            <w:r w:rsidRPr="000758F6">
              <w:rPr>
                <w:b w:val="0"/>
              </w:rPr>
              <w:t>Introduction to ERP – definition, basic issues, essence, historical development and evolution of ERP.</w:t>
            </w:r>
          </w:p>
        </w:tc>
        <w:tc>
          <w:tcPr>
            <w:tcW w:w="1173" w:type="dxa"/>
            <w:tcBorders>
              <w:top w:val="single" w:sz="4" w:space="0" w:color="000000"/>
              <w:left w:val="single" w:sz="4" w:space="0" w:color="000000"/>
              <w:bottom w:val="single" w:sz="4" w:space="0" w:color="000000"/>
              <w:right w:val="single" w:sz="4" w:space="0" w:color="000000"/>
            </w:tcBorders>
          </w:tcPr>
          <w:p w:rsidR="0009726A" w:rsidRDefault="00E93BEB" w:rsidP="0009726A">
            <w:pPr>
              <w:pStyle w:val="Nagwkitablic"/>
              <w:spacing w:line="256" w:lineRule="auto"/>
            </w:pPr>
            <w:r>
              <w:t>W1</w:t>
            </w:r>
          </w:p>
        </w:tc>
        <w:tc>
          <w:tcPr>
            <w:tcW w:w="820" w:type="dxa"/>
            <w:tcBorders>
              <w:top w:val="single" w:sz="4" w:space="0" w:color="000000"/>
              <w:left w:val="single" w:sz="4" w:space="0" w:color="000000"/>
              <w:bottom w:val="single" w:sz="4" w:space="0" w:color="000000"/>
              <w:right w:val="nil"/>
            </w:tcBorders>
            <w:vAlign w:val="center"/>
          </w:tcPr>
          <w:p w:rsidR="0009726A" w:rsidRDefault="0009726A" w:rsidP="0009726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9726A" w:rsidRDefault="0009726A" w:rsidP="0009726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9726A" w:rsidRDefault="0009726A" w:rsidP="0009726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9726A" w:rsidRDefault="0009726A" w:rsidP="0009726A">
            <w:pPr>
              <w:pStyle w:val="Nagwkitablic"/>
              <w:spacing w:line="256" w:lineRule="auto"/>
            </w:pPr>
          </w:p>
        </w:tc>
      </w:tr>
      <w:tr w:rsidR="00E93BE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E93BEB" w:rsidRPr="000758F6" w:rsidRDefault="00E93BEB" w:rsidP="000758F6">
            <w:pPr>
              <w:pStyle w:val="Nagwkitablic"/>
              <w:jc w:val="left"/>
              <w:rPr>
                <w:b w:val="0"/>
              </w:rPr>
            </w:pPr>
            <w:r w:rsidRPr="000758F6">
              <w:rPr>
                <w:b w:val="0"/>
              </w:rPr>
              <w:t>ERP modules and functionalities</w:t>
            </w:r>
          </w:p>
        </w:tc>
        <w:tc>
          <w:tcPr>
            <w:tcW w:w="1173" w:type="dxa"/>
            <w:tcBorders>
              <w:top w:val="single" w:sz="4" w:space="0" w:color="000000"/>
              <w:left w:val="single" w:sz="4" w:space="0" w:color="000000"/>
              <w:bottom w:val="single" w:sz="4" w:space="0" w:color="000000"/>
              <w:right w:val="single" w:sz="4" w:space="0" w:color="000000"/>
            </w:tcBorders>
          </w:tcPr>
          <w:p w:rsidR="00E93BEB" w:rsidRDefault="00E93BEB" w:rsidP="00E93BEB">
            <w:pPr>
              <w:pStyle w:val="Nagwkitablic"/>
              <w:spacing w:line="256" w:lineRule="auto"/>
            </w:pPr>
            <w:r>
              <w:t>W1, W3</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p>
        </w:tc>
      </w:tr>
      <w:tr w:rsidR="00E93BE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E93BEB" w:rsidRPr="000758F6" w:rsidRDefault="00E93BEB" w:rsidP="000758F6">
            <w:pPr>
              <w:pStyle w:val="Nagwkitablic"/>
              <w:jc w:val="left"/>
              <w:rPr>
                <w:b w:val="0"/>
              </w:rPr>
            </w:pPr>
            <w:r w:rsidRPr="000758F6">
              <w:rPr>
                <w:b w:val="0"/>
              </w:rPr>
              <w:t>ERP system implementation life cycle</w:t>
            </w:r>
          </w:p>
        </w:tc>
        <w:tc>
          <w:tcPr>
            <w:tcW w:w="1173" w:type="dxa"/>
            <w:tcBorders>
              <w:top w:val="single" w:sz="4" w:space="0" w:color="000000"/>
              <w:left w:val="single" w:sz="4" w:space="0" w:color="000000"/>
              <w:bottom w:val="single" w:sz="4" w:space="0" w:color="000000"/>
              <w:right w:val="single" w:sz="4" w:space="0" w:color="000000"/>
            </w:tcBorders>
          </w:tcPr>
          <w:p w:rsidR="00E93BEB" w:rsidRDefault="00E93BEB" w:rsidP="00E93BEB">
            <w:pPr>
              <w:pStyle w:val="Nagwkitablic"/>
              <w:spacing w:line="256" w:lineRule="auto"/>
            </w:pPr>
            <w:r>
              <w:t>W2</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p>
        </w:tc>
      </w:tr>
      <w:tr w:rsidR="00E93BE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E93BEB" w:rsidRPr="000758F6" w:rsidRDefault="00E93BEB" w:rsidP="000758F6">
            <w:pPr>
              <w:pStyle w:val="Nagwkitablic"/>
              <w:jc w:val="left"/>
              <w:rPr>
                <w:b w:val="0"/>
              </w:rPr>
            </w:pPr>
            <w:r w:rsidRPr="000758F6">
              <w:rPr>
                <w:b w:val="0"/>
              </w:rPr>
              <w:t>Improving processes through ERP</w:t>
            </w:r>
          </w:p>
        </w:tc>
        <w:tc>
          <w:tcPr>
            <w:tcW w:w="1173" w:type="dxa"/>
            <w:tcBorders>
              <w:top w:val="single" w:sz="4" w:space="0" w:color="000000"/>
              <w:left w:val="single" w:sz="4" w:space="0" w:color="000000"/>
              <w:bottom w:val="single" w:sz="4" w:space="0" w:color="000000"/>
              <w:right w:val="single" w:sz="4" w:space="0" w:color="000000"/>
            </w:tcBorders>
          </w:tcPr>
          <w:p w:rsidR="00E93BEB" w:rsidRDefault="000D07EA" w:rsidP="00E93BEB">
            <w:pPr>
              <w:pStyle w:val="Nagwkitablic"/>
              <w:spacing w:line="256" w:lineRule="auto"/>
            </w:pPr>
            <w:r>
              <w:t>U1, U4</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p>
        </w:tc>
      </w:tr>
      <w:tr w:rsidR="00E93BE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E93BEB" w:rsidRPr="000758F6" w:rsidRDefault="00E93BEB" w:rsidP="000758F6">
            <w:pPr>
              <w:pStyle w:val="Nagwkitablic"/>
              <w:jc w:val="left"/>
              <w:rPr>
                <w:b w:val="0"/>
              </w:rPr>
            </w:pPr>
            <w:r w:rsidRPr="000758F6">
              <w:rPr>
                <w:b w:val="0"/>
              </w:rPr>
              <w:t>Business Process Mapping and Analysis</w:t>
            </w:r>
          </w:p>
        </w:tc>
        <w:tc>
          <w:tcPr>
            <w:tcW w:w="1173" w:type="dxa"/>
            <w:tcBorders>
              <w:top w:val="single" w:sz="4" w:space="0" w:color="000000"/>
              <w:left w:val="single" w:sz="4" w:space="0" w:color="000000"/>
              <w:bottom w:val="single" w:sz="4" w:space="0" w:color="000000"/>
              <w:right w:val="single" w:sz="4" w:space="0" w:color="000000"/>
            </w:tcBorders>
          </w:tcPr>
          <w:p w:rsidR="00E93BEB" w:rsidRDefault="000D07EA" w:rsidP="00E93BEB">
            <w:pPr>
              <w:pStyle w:val="Nagwkitablic"/>
              <w:spacing w:line="256" w:lineRule="auto"/>
            </w:pPr>
            <w:r>
              <w:t>U2</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p>
        </w:tc>
      </w:tr>
      <w:tr w:rsidR="00E93BE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E93BEB" w:rsidRPr="000758F6" w:rsidRDefault="00E93BEB" w:rsidP="000758F6">
            <w:pPr>
              <w:pStyle w:val="Nagwkitablic"/>
              <w:jc w:val="left"/>
              <w:rPr>
                <w:b w:val="0"/>
              </w:rPr>
            </w:pPr>
            <w:r w:rsidRPr="000758F6">
              <w:rPr>
                <w:b w:val="0"/>
              </w:rPr>
              <w:t>ERP systems selection process</w:t>
            </w:r>
          </w:p>
        </w:tc>
        <w:tc>
          <w:tcPr>
            <w:tcW w:w="1173" w:type="dxa"/>
            <w:tcBorders>
              <w:top w:val="single" w:sz="4" w:space="0" w:color="000000"/>
              <w:left w:val="single" w:sz="4" w:space="0" w:color="000000"/>
              <w:bottom w:val="single" w:sz="4" w:space="0" w:color="000000"/>
              <w:right w:val="single" w:sz="4" w:space="0" w:color="000000"/>
            </w:tcBorders>
          </w:tcPr>
          <w:p w:rsidR="00E93BEB" w:rsidRDefault="00E93BEB" w:rsidP="00E93BEB">
            <w:pPr>
              <w:pStyle w:val="Nagwkitablic"/>
              <w:spacing w:line="256" w:lineRule="auto"/>
            </w:pPr>
            <w:r>
              <w:t>W2, W4, U2</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p>
        </w:tc>
      </w:tr>
      <w:tr w:rsidR="00E93BE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vAlign w:val="center"/>
          </w:tcPr>
          <w:p w:rsidR="00E93BEB" w:rsidRPr="000758F6" w:rsidRDefault="00E93BEB" w:rsidP="000758F6">
            <w:pPr>
              <w:pStyle w:val="Nagwkitablic"/>
              <w:jc w:val="left"/>
              <w:rPr>
                <w:b w:val="0"/>
              </w:rPr>
            </w:pPr>
            <w:r w:rsidRPr="000758F6">
              <w:rPr>
                <w:b w:val="0"/>
              </w:rPr>
              <w:t>ERP system evaluation over time</w:t>
            </w:r>
          </w:p>
        </w:tc>
        <w:tc>
          <w:tcPr>
            <w:tcW w:w="1173" w:type="dxa"/>
            <w:tcBorders>
              <w:top w:val="single" w:sz="4" w:space="0" w:color="000000"/>
              <w:left w:val="single" w:sz="4" w:space="0" w:color="000000"/>
              <w:bottom w:val="single" w:sz="4" w:space="0" w:color="000000"/>
              <w:right w:val="single" w:sz="4" w:space="0" w:color="000000"/>
            </w:tcBorders>
          </w:tcPr>
          <w:p w:rsidR="00E93BEB" w:rsidRDefault="000D07EA" w:rsidP="00E93BEB">
            <w:pPr>
              <w:pStyle w:val="Nagwkitablic"/>
              <w:spacing w:line="256" w:lineRule="auto"/>
            </w:pPr>
            <w:r>
              <w:t>U2, U3</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p>
        </w:tc>
      </w:tr>
      <w:tr w:rsidR="00E93BE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8.</w:t>
            </w:r>
          </w:p>
        </w:tc>
        <w:tc>
          <w:tcPr>
            <w:tcW w:w="3828" w:type="dxa"/>
            <w:tcBorders>
              <w:top w:val="single" w:sz="4" w:space="0" w:color="000000"/>
              <w:left w:val="single" w:sz="4" w:space="0" w:color="000000"/>
              <w:bottom w:val="single" w:sz="4" w:space="0" w:color="000000"/>
              <w:right w:val="nil"/>
            </w:tcBorders>
            <w:vAlign w:val="center"/>
          </w:tcPr>
          <w:p w:rsidR="00E93BEB" w:rsidRPr="000758F6" w:rsidRDefault="00E93BEB" w:rsidP="000758F6">
            <w:pPr>
              <w:pStyle w:val="Nagwkitablic"/>
              <w:jc w:val="left"/>
              <w:rPr>
                <w:b w:val="0"/>
              </w:rPr>
            </w:pPr>
            <w:r w:rsidRPr="000758F6">
              <w:rPr>
                <w:b w:val="0"/>
              </w:rPr>
              <w:t>ERP system customization and configuration</w:t>
            </w:r>
          </w:p>
        </w:tc>
        <w:tc>
          <w:tcPr>
            <w:tcW w:w="1173" w:type="dxa"/>
            <w:tcBorders>
              <w:top w:val="single" w:sz="4" w:space="0" w:color="000000"/>
              <w:left w:val="single" w:sz="4" w:space="0" w:color="000000"/>
              <w:bottom w:val="single" w:sz="4" w:space="0" w:color="000000"/>
              <w:right w:val="single" w:sz="4" w:space="0" w:color="000000"/>
            </w:tcBorders>
          </w:tcPr>
          <w:p w:rsidR="00E93BEB" w:rsidRDefault="000D07EA" w:rsidP="00E93BEB">
            <w:pPr>
              <w:pStyle w:val="Nagwkitablic"/>
              <w:spacing w:line="256" w:lineRule="auto"/>
            </w:pPr>
            <w:r>
              <w:t>U1</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p>
        </w:tc>
      </w:tr>
      <w:tr w:rsidR="00E93BE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9.</w:t>
            </w:r>
          </w:p>
        </w:tc>
        <w:tc>
          <w:tcPr>
            <w:tcW w:w="3828" w:type="dxa"/>
            <w:tcBorders>
              <w:top w:val="single" w:sz="4" w:space="0" w:color="000000"/>
              <w:left w:val="single" w:sz="4" w:space="0" w:color="000000"/>
              <w:bottom w:val="single" w:sz="4" w:space="0" w:color="000000"/>
              <w:right w:val="nil"/>
            </w:tcBorders>
            <w:vAlign w:val="center"/>
          </w:tcPr>
          <w:p w:rsidR="00E93BEB" w:rsidRPr="000758F6" w:rsidRDefault="00E93BEB" w:rsidP="000758F6">
            <w:pPr>
              <w:pStyle w:val="Nagwkitablic"/>
              <w:jc w:val="left"/>
              <w:rPr>
                <w:b w:val="0"/>
              </w:rPr>
            </w:pPr>
            <w:r w:rsidRPr="000758F6">
              <w:rPr>
                <w:b w:val="0"/>
              </w:rPr>
              <w:t>Change management</w:t>
            </w:r>
          </w:p>
        </w:tc>
        <w:tc>
          <w:tcPr>
            <w:tcW w:w="1173" w:type="dxa"/>
            <w:tcBorders>
              <w:top w:val="single" w:sz="4" w:space="0" w:color="000000"/>
              <w:left w:val="single" w:sz="4" w:space="0" w:color="000000"/>
              <w:bottom w:val="single" w:sz="4" w:space="0" w:color="000000"/>
              <w:right w:val="single" w:sz="4" w:space="0" w:color="000000"/>
            </w:tcBorders>
          </w:tcPr>
          <w:p w:rsidR="00E93BEB" w:rsidRDefault="000D07EA" w:rsidP="00E93BEB">
            <w:pPr>
              <w:pStyle w:val="Nagwkitablic"/>
              <w:spacing w:line="256" w:lineRule="auto"/>
            </w:pPr>
            <w:r>
              <w:t>W4, U1</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p>
        </w:tc>
      </w:tr>
      <w:tr w:rsidR="00E93BE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10.</w:t>
            </w:r>
          </w:p>
        </w:tc>
        <w:tc>
          <w:tcPr>
            <w:tcW w:w="3828" w:type="dxa"/>
            <w:tcBorders>
              <w:top w:val="single" w:sz="4" w:space="0" w:color="000000"/>
              <w:left w:val="single" w:sz="4" w:space="0" w:color="000000"/>
              <w:bottom w:val="single" w:sz="4" w:space="0" w:color="000000"/>
              <w:right w:val="nil"/>
            </w:tcBorders>
            <w:vAlign w:val="center"/>
          </w:tcPr>
          <w:p w:rsidR="00E93BEB" w:rsidRPr="000758F6" w:rsidRDefault="00E93BEB" w:rsidP="000758F6">
            <w:pPr>
              <w:pStyle w:val="Nagwkitablic"/>
              <w:jc w:val="left"/>
              <w:rPr>
                <w:b w:val="0"/>
              </w:rPr>
            </w:pPr>
            <w:r w:rsidRPr="000758F6">
              <w:rPr>
                <w:b w:val="0"/>
              </w:rPr>
              <w:t>Mobile ERP system and remote access</w:t>
            </w:r>
          </w:p>
        </w:tc>
        <w:tc>
          <w:tcPr>
            <w:tcW w:w="1173" w:type="dxa"/>
            <w:tcBorders>
              <w:top w:val="single" w:sz="4" w:space="0" w:color="000000"/>
              <w:left w:val="single" w:sz="4" w:space="0" w:color="000000"/>
              <w:bottom w:val="single" w:sz="4" w:space="0" w:color="000000"/>
              <w:right w:val="single" w:sz="4" w:space="0" w:color="000000"/>
            </w:tcBorders>
          </w:tcPr>
          <w:p w:rsidR="00E93BEB" w:rsidRDefault="000D07EA" w:rsidP="00E93BEB">
            <w:pPr>
              <w:pStyle w:val="Nagwkitablic"/>
              <w:spacing w:line="256" w:lineRule="auto"/>
            </w:pPr>
            <w:r>
              <w:t>W3</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p>
        </w:tc>
      </w:tr>
      <w:tr w:rsidR="00E93BE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11.</w:t>
            </w:r>
          </w:p>
        </w:tc>
        <w:tc>
          <w:tcPr>
            <w:tcW w:w="3828" w:type="dxa"/>
            <w:tcBorders>
              <w:top w:val="single" w:sz="4" w:space="0" w:color="000000"/>
              <w:left w:val="single" w:sz="4" w:space="0" w:color="000000"/>
              <w:bottom w:val="single" w:sz="4" w:space="0" w:color="000000"/>
              <w:right w:val="nil"/>
            </w:tcBorders>
            <w:vAlign w:val="center"/>
          </w:tcPr>
          <w:p w:rsidR="00E93BEB" w:rsidRPr="000758F6" w:rsidRDefault="00E93BEB" w:rsidP="000758F6">
            <w:pPr>
              <w:pStyle w:val="Nagwkitablic"/>
              <w:jc w:val="left"/>
              <w:rPr>
                <w:b w:val="0"/>
              </w:rPr>
            </w:pPr>
            <w:r w:rsidRPr="000758F6">
              <w:rPr>
                <w:b w:val="0"/>
              </w:rPr>
              <w:t>Integration of ERP systems</w:t>
            </w:r>
          </w:p>
        </w:tc>
        <w:tc>
          <w:tcPr>
            <w:tcW w:w="1173" w:type="dxa"/>
            <w:tcBorders>
              <w:top w:val="single" w:sz="4" w:space="0" w:color="000000"/>
              <w:left w:val="single" w:sz="4" w:space="0" w:color="000000"/>
              <w:bottom w:val="single" w:sz="4" w:space="0" w:color="000000"/>
              <w:right w:val="single" w:sz="4" w:space="0" w:color="000000"/>
            </w:tcBorders>
          </w:tcPr>
          <w:p w:rsidR="00E93BEB" w:rsidRDefault="000D07EA" w:rsidP="00E93BEB">
            <w:pPr>
              <w:pStyle w:val="Nagwkitablic"/>
              <w:spacing w:line="256" w:lineRule="auto"/>
            </w:pPr>
            <w:r>
              <w:t>U3</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p>
        </w:tc>
      </w:tr>
      <w:tr w:rsidR="00E93BE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12.</w:t>
            </w:r>
          </w:p>
        </w:tc>
        <w:tc>
          <w:tcPr>
            <w:tcW w:w="3828" w:type="dxa"/>
            <w:tcBorders>
              <w:top w:val="single" w:sz="4" w:space="0" w:color="000000"/>
              <w:left w:val="single" w:sz="4" w:space="0" w:color="000000"/>
              <w:bottom w:val="single" w:sz="4" w:space="0" w:color="000000"/>
              <w:right w:val="nil"/>
            </w:tcBorders>
            <w:vAlign w:val="center"/>
          </w:tcPr>
          <w:p w:rsidR="00E93BEB" w:rsidRPr="000758F6" w:rsidRDefault="00E93BEB" w:rsidP="000758F6">
            <w:pPr>
              <w:pStyle w:val="Nagwkitablic"/>
              <w:jc w:val="left"/>
              <w:rPr>
                <w:b w:val="0"/>
              </w:rPr>
            </w:pPr>
            <w:r w:rsidRPr="000758F6">
              <w:rPr>
                <w:b w:val="0"/>
              </w:rPr>
              <w:t>ERP reporting and data analysis</w:t>
            </w:r>
          </w:p>
        </w:tc>
        <w:tc>
          <w:tcPr>
            <w:tcW w:w="1173" w:type="dxa"/>
            <w:tcBorders>
              <w:top w:val="single" w:sz="4" w:space="0" w:color="000000"/>
              <w:left w:val="single" w:sz="4" w:space="0" w:color="000000"/>
              <w:bottom w:val="single" w:sz="4" w:space="0" w:color="000000"/>
              <w:right w:val="single" w:sz="4" w:space="0" w:color="000000"/>
            </w:tcBorders>
          </w:tcPr>
          <w:p w:rsidR="00E93BEB" w:rsidRDefault="000D07EA" w:rsidP="00E93BEB">
            <w:pPr>
              <w:pStyle w:val="Nagwkitablic"/>
              <w:spacing w:line="256" w:lineRule="auto"/>
            </w:pPr>
            <w:r>
              <w:t>U3</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p>
        </w:tc>
      </w:tr>
      <w:tr w:rsidR="00E93BE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13.</w:t>
            </w:r>
          </w:p>
        </w:tc>
        <w:tc>
          <w:tcPr>
            <w:tcW w:w="3828" w:type="dxa"/>
            <w:tcBorders>
              <w:top w:val="single" w:sz="4" w:space="0" w:color="000000"/>
              <w:left w:val="single" w:sz="4" w:space="0" w:color="000000"/>
              <w:bottom w:val="single" w:sz="4" w:space="0" w:color="000000"/>
              <w:right w:val="nil"/>
            </w:tcBorders>
            <w:vAlign w:val="center"/>
          </w:tcPr>
          <w:p w:rsidR="00E93BEB" w:rsidRPr="000758F6" w:rsidRDefault="00E93BEB" w:rsidP="000758F6">
            <w:pPr>
              <w:pStyle w:val="Nagwkitablic"/>
              <w:jc w:val="left"/>
              <w:rPr>
                <w:b w:val="0"/>
              </w:rPr>
            </w:pPr>
            <w:r w:rsidRPr="000758F6">
              <w:rPr>
                <w:b w:val="0"/>
              </w:rPr>
              <w:t>ERP in manufacturing and wholesale</w:t>
            </w:r>
          </w:p>
        </w:tc>
        <w:tc>
          <w:tcPr>
            <w:tcW w:w="1173" w:type="dxa"/>
            <w:tcBorders>
              <w:top w:val="single" w:sz="4" w:space="0" w:color="000000"/>
              <w:left w:val="single" w:sz="4" w:space="0" w:color="000000"/>
              <w:bottom w:val="single" w:sz="4" w:space="0" w:color="000000"/>
              <w:right w:val="single" w:sz="4" w:space="0" w:color="000000"/>
            </w:tcBorders>
          </w:tcPr>
          <w:p w:rsidR="00E93BEB" w:rsidRDefault="000D07EA" w:rsidP="00E93BEB">
            <w:pPr>
              <w:pStyle w:val="Nagwkitablic"/>
              <w:spacing w:line="256" w:lineRule="auto"/>
            </w:pPr>
            <w:r>
              <w:t>U1</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p>
        </w:tc>
      </w:tr>
      <w:tr w:rsidR="00E93BE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14.</w:t>
            </w:r>
          </w:p>
        </w:tc>
        <w:tc>
          <w:tcPr>
            <w:tcW w:w="3828" w:type="dxa"/>
            <w:tcBorders>
              <w:top w:val="single" w:sz="4" w:space="0" w:color="000000"/>
              <w:left w:val="single" w:sz="4" w:space="0" w:color="000000"/>
              <w:bottom w:val="single" w:sz="4" w:space="0" w:color="000000"/>
              <w:right w:val="nil"/>
            </w:tcBorders>
            <w:vAlign w:val="center"/>
          </w:tcPr>
          <w:p w:rsidR="00E93BEB" w:rsidRPr="000758F6" w:rsidRDefault="00E93BEB" w:rsidP="000758F6">
            <w:pPr>
              <w:pStyle w:val="Nagwkitablic"/>
              <w:jc w:val="left"/>
              <w:rPr>
                <w:b w:val="0"/>
              </w:rPr>
            </w:pPr>
            <w:r w:rsidRPr="000758F6">
              <w:rPr>
                <w:b w:val="0"/>
              </w:rPr>
              <w:t>ERP project planning and management</w:t>
            </w:r>
          </w:p>
        </w:tc>
        <w:tc>
          <w:tcPr>
            <w:tcW w:w="1173" w:type="dxa"/>
            <w:tcBorders>
              <w:top w:val="single" w:sz="4" w:space="0" w:color="000000"/>
              <w:left w:val="single" w:sz="4" w:space="0" w:color="000000"/>
              <w:bottom w:val="single" w:sz="4" w:space="0" w:color="000000"/>
              <w:right w:val="single" w:sz="4" w:space="0" w:color="000000"/>
            </w:tcBorders>
          </w:tcPr>
          <w:p w:rsidR="00E93BEB" w:rsidRDefault="000D07EA" w:rsidP="00E93BEB">
            <w:pPr>
              <w:pStyle w:val="Nagwkitablic"/>
              <w:spacing w:line="256" w:lineRule="auto"/>
            </w:pPr>
            <w:r>
              <w:t>U1, U2, U4</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p>
        </w:tc>
      </w:tr>
      <w:tr w:rsidR="00E93BE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15.</w:t>
            </w:r>
          </w:p>
        </w:tc>
        <w:tc>
          <w:tcPr>
            <w:tcW w:w="3828" w:type="dxa"/>
            <w:tcBorders>
              <w:top w:val="single" w:sz="4" w:space="0" w:color="000000"/>
              <w:left w:val="single" w:sz="4" w:space="0" w:color="000000"/>
              <w:bottom w:val="single" w:sz="4" w:space="0" w:color="000000"/>
              <w:right w:val="nil"/>
            </w:tcBorders>
            <w:vAlign w:val="center"/>
          </w:tcPr>
          <w:p w:rsidR="00E93BEB" w:rsidRPr="000758F6" w:rsidRDefault="00E93BEB" w:rsidP="000758F6">
            <w:pPr>
              <w:pStyle w:val="Nagwkitablic"/>
              <w:jc w:val="left"/>
              <w:rPr>
                <w:b w:val="0"/>
              </w:rPr>
            </w:pPr>
            <w:r w:rsidRPr="000758F6">
              <w:rPr>
                <w:b w:val="0"/>
              </w:rPr>
              <w:t>Introduction to Process Management Methodology</w:t>
            </w:r>
          </w:p>
        </w:tc>
        <w:tc>
          <w:tcPr>
            <w:tcW w:w="1173" w:type="dxa"/>
            <w:tcBorders>
              <w:top w:val="single" w:sz="4" w:space="0" w:color="000000"/>
              <w:left w:val="single" w:sz="4" w:space="0" w:color="000000"/>
              <w:bottom w:val="single" w:sz="4" w:space="0" w:color="000000"/>
              <w:right w:val="single" w:sz="4" w:space="0" w:color="000000"/>
            </w:tcBorders>
          </w:tcPr>
          <w:p w:rsidR="00E93BEB" w:rsidRDefault="000D07EA" w:rsidP="00E93BEB">
            <w:pPr>
              <w:pStyle w:val="Nagwkitablic"/>
              <w:spacing w:line="256" w:lineRule="auto"/>
            </w:pPr>
            <w:r>
              <w:t>W3, U4</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p>
        </w:tc>
      </w:tr>
      <w:tr w:rsidR="00E93BE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16.</w:t>
            </w:r>
          </w:p>
        </w:tc>
        <w:tc>
          <w:tcPr>
            <w:tcW w:w="3828" w:type="dxa"/>
            <w:tcBorders>
              <w:top w:val="single" w:sz="4" w:space="0" w:color="000000"/>
              <w:left w:val="single" w:sz="4" w:space="0" w:color="000000"/>
              <w:bottom w:val="single" w:sz="4" w:space="0" w:color="000000"/>
              <w:right w:val="nil"/>
            </w:tcBorders>
            <w:vAlign w:val="center"/>
          </w:tcPr>
          <w:p w:rsidR="00E93BEB" w:rsidRPr="000758F6" w:rsidRDefault="00E93BEB" w:rsidP="000758F6">
            <w:pPr>
              <w:pStyle w:val="Nagwkitablic"/>
              <w:jc w:val="left"/>
              <w:rPr>
                <w:b w:val="0"/>
              </w:rPr>
            </w:pPr>
            <w:r w:rsidRPr="000758F6">
              <w:rPr>
                <w:b w:val="0"/>
              </w:rPr>
              <w:t>Customized ERP solutions</w:t>
            </w:r>
          </w:p>
        </w:tc>
        <w:tc>
          <w:tcPr>
            <w:tcW w:w="1173" w:type="dxa"/>
            <w:tcBorders>
              <w:top w:val="single" w:sz="4" w:space="0" w:color="000000"/>
              <w:left w:val="single" w:sz="4" w:space="0" w:color="000000"/>
              <w:bottom w:val="single" w:sz="4" w:space="0" w:color="000000"/>
              <w:right w:val="single" w:sz="4" w:space="0" w:color="000000"/>
            </w:tcBorders>
          </w:tcPr>
          <w:p w:rsidR="00E93BEB" w:rsidRDefault="000D07EA" w:rsidP="00E93BEB">
            <w:pPr>
              <w:pStyle w:val="Nagwkitablic"/>
              <w:spacing w:line="256" w:lineRule="auto"/>
            </w:pPr>
            <w:r>
              <w:t>W2, W4</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p>
        </w:tc>
      </w:tr>
      <w:tr w:rsidR="00E93BE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17.</w:t>
            </w:r>
          </w:p>
        </w:tc>
        <w:tc>
          <w:tcPr>
            <w:tcW w:w="3828" w:type="dxa"/>
            <w:tcBorders>
              <w:top w:val="single" w:sz="4" w:space="0" w:color="000000"/>
              <w:left w:val="single" w:sz="4" w:space="0" w:color="000000"/>
              <w:bottom w:val="single" w:sz="4" w:space="0" w:color="000000"/>
              <w:right w:val="nil"/>
            </w:tcBorders>
            <w:vAlign w:val="center"/>
          </w:tcPr>
          <w:p w:rsidR="00E93BEB" w:rsidRPr="000758F6" w:rsidRDefault="00E93BEB" w:rsidP="000758F6">
            <w:pPr>
              <w:pStyle w:val="Nagwkitablic"/>
              <w:jc w:val="left"/>
              <w:rPr>
                <w:b w:val="0"/>
              </w:rPr>
            </w:pPr>
            <w:r w:rsidRPr="000758F6">
              <w:rPr>
                <w:b w:val="0"/>
              </w:rPr>
              <w:t>Simple presentation of the ERP system</w:t>
            </w:r>
          </w:p>
        </w:tc>
        <w:tc>
          <w:tcPr>
            <w:tcW w:w="1173" w:type="dxa"/>
            <w:tcBorders>
              <w:top w:val="single" w:sz="4" w:space="0" w:color="000000"/>
              <w:left w:val="single" w:sz="4" w:space="0" w:color="000000"/>
              <w:bottom w:val="single" w:sz="4" w:space="0" w:color="000000"/>
              <w:right w:val="single" w:sz="4" w:space="0" w:color="000000"/>
            </w:tcBorders>
          </w:tcPr>
          <w:p w:rsidR="00E93BEB" w:rsidRDefault="000D07EA" w:rsidP="00E93BEB">
            <w:pPr>
              <w:pStyle w:val="Nagwkitablic"/>
              <w:spacing w:line="256" w:lineRule="auto"/>
            </w:pPr>
            <w:r>
              <w:t>W2, U2, K1</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p>
        </w:tc>
      </w:tr>
      <w:tr w:rsidR="00E93BE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18.</w:t>
            </w:r>
          </w:p>
        </w:tc>
        <w:tc>
          <w:tcPr>
            <w:tcW w:w="3828" w:type="dxa"/>
            <w:tcBorders>
              <w:top w:val="single" w:sz="4" w:space="0" w:color="000000"/>
              <w:left w:val="single" w:sz="4" w:space="0" w:color="000000"/>
              <w:bottom w:val="single" w:sz="4" w:space="0" w:color="000000"/>
              <w:right w:val="nil"/>
            </w:tcBorders>
            <w:vAlign w:val="center"/>
          </w:tcPr>
          <w:p w:rsidR="00E93BEB" w:rsidRPr="000758F6" w:rsidRDefault="00E93BEB" w:rsidP="000758F6">
            <w:pPr>
              <w:pStyle w:val="Nagwkitablic"/>
              <w:jc w:val="left"/>
              <w:rPr>
                <w:b w:val="0"/>
              </w:rPr>
            </w:pPr>
            <w:r w:rsidRPr="000758F6">
              <w:rPr>
                <w:b w:val="0"/>
              </w:rPr>
              <w:t>Global ERP implementations</w:t>
            </w:r>
          </w:p>
        </w:tc>
        <w:tc>
          <w:tcPr>
            <w:tcW w:w="1173" w:type="dxa"/>
            <w:tcBorders>
              <w:top w:val="single" w:sz="4" w:space="0" w:color="000000"/>
              <w:left w:val="single" w:sz="4" w:space="0" w:color="000000"/>
              <w:bottom w:val="single" w:sz="4" w:space="0" w:color="000000"/>
              <w:right w:val="single" w:sz="4" w:space="0" w:color="000000"/>
            </w:tcBorders>
          </w:tcPr>
          <w:p w:rsidR="00E93BEB" w:rsidRDefault="00E93BEB" w:rsidP="00E93BEB">
            <w:pPr>
              <w:pStyle w:val="Nagwkitablic"/>
              <w:spacing w:line="256" w:lineRule="auto"/>
            </w:pPr>
            <w:r>
              <w:t>W2</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p>
        </w:tc>
      </w:tr>
      <w:tr w:rsidR="00E93BE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19.</w:t>
            </w:r>
          </w:p>
        </w:tc>
        <w:tc>
          <w:tcPr>
            <w:tcW w:w="3828" w:type="dxa"/>
            <w:tcBorders>
              <w:top w:val="single" w:sz="4" w:space="0" w:color="000000"/>
              <w:left w:val="single" w:sz="4" w:space="0" w:color="000000"/>
              <w:bottom w:val="single" w:sz="4" w:space="0" w:color="000000"/>
              <w:right w:val="nil"/>
            </w:tcBorders>
            <w:vAlign w:val="center"/>
          </w:tcPr>
          <w:p w:rsidR="00E93BEB" w:rsidRPr="000758F6" w:rsidRDefault="00E93BEB" w:rsidP="000758F6">
            <w:pPr>
              <w:pStyle w:val="Nagwkitablic"/>
              <w:jc w:val="left"/>
              <w:rPr>
                <w:b w:val="0"/>
              </w:rPr>
            </w:pPr>
            <w:r w:rsidRPr="000758F6">
              <w:rPr>
                <w:b w:val="0"/>
              </w:rPr>
              <w:t>Future trends</w:t>
            </w:r>
          </w:p>
        </w:tc>
        <w:tc>
          <w:tcPr>
            <w:tcW w:w="1173" w:type="dxa"/>
            <w:tcBorders>
              <w:top w:val="single" w:sz="4" w:space="0" w:color="000000"/>
              <w:left w:val="single" w:sz="4" w:space="0" w:color="000000"/>
              <w:bottom w:val="single" w:sz="4" w:space="0" w:color="000000"/>
              <w:right w:val="single" w:sz="4" w:space="0" w:color="000000"/>
            </w:tcBorders>
          </w:tcPr>
          <w:p w:rsidR="00E93BEB" w:rsidRDefault="000D07EA" w:rsidP="00E93BEB">
            <w:pPr>
              <w:pStyle w:val="Nagwkitablic"/>
              <w:spacing w:line="256" w:lineRule="auto"/>
            </w:pPr>
            <w:r>
              <w:t>W2</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p>
        </w:tc>
      </w:tr>
      <w:tr w:rsidR="00E93BE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20.</w:t>
            </w:r>
          </w:p>
        </w:tc>
        <w:tc>
          <w:tcPr>
            <w:tcW w:w="3828" w:type="dxa"/>
            <w:tcBorders>
              <w:top w:val="single" w:sz="4" w:space="0" w:color="000000"/>
              <w:left w:val="single" w:sz="4" w:space="0" w:color="000000"/>
              <w:bottom w:val="single" w:sz="4" w:space="0" w:color="000000"/>
              <w:right w:val="nil"/>
            </w:tcBorders>
            <w:vAlign w:val="center"/>
          </w:tcPr>
          <w:p w:rsidR="00E93BEB" w:rsidRPr="000758F6" w:rsidRDefault="00E93BEB" w:rsidP="000758F6">
            <w:pPr>
              <w:pStyle w:val="Nagwkitablic"/>
              <w:jc w:val="left"/>
              <w:rPr>
                <w:b w:val="0"/>
              </w:rPr>
            </w:pPr>
            <w:r w:rsidRPr="000758F6">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E93BEB" w:rsidRDefault="00E93BEB" w:rsidP="00E93BEB">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E93BEB" w:rsidRDefault="00E93BEB" w:rsidP="00E93BE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93BEB" w:rsidRDefault="00E93BEB" w:rsidP="00E93BEB">
            <w:pPr>
              <w:pStyle w:val="Nagwkitablic"/>
              <w:spacing w:line="256" w:lineRule="auto"/>
            </w:pPr>
          </w:p>
        </w:tc>
      </w:tr>
    </w:tbl>
    <w:p w:rsidR="00E51D83" w:rsidRDefault="00E51D83" w:rsidP="00985C9D">
      <w:pPr>
        <w:pStyle w:val="tekst"/>
        <w:ind w:left="0"/>
      </w:pPr>
    </w:p>
    <w:p w:rsidR="004E77CD" w:rsidRDefault="004E77CD">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(indication and description of methods of conducting classes and verification of achievement of learning outcomes and method of documentation)</w:t>
      </w:r>
    </w:p>
    <w:p w:rsidR="004E77CD" w:rsidRDefault="004E77CD" w:rsidP="004E77CD">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4E77CD" w:rsidRPr="0056413D" w:rsidTr="001441D4">
        <w:trPr>
          <w:trHeight w:val="727"/>
        </w:trPr>
        <w:tc>
          <w:tcPr>
            <w:tcW w:w="1427" w:type="dxa"/>
            <w:shd w:val="clear" w:color="auto" w:fill="F2F2F2"/>
            <w:vAlign w:val="center"/>
          </w:tcPr>
          <w:p w:rsidR="004E77CD" w:rsidRPr="00D052CE" w:rsidRDefault="004E77CD" w:rsidP="001441D4">
            <w:pPr>
              <w:pStyle w:val="Nagwkitablic"/>
              <w:spacing w:line="257" w:lineRule="auto"/>
            </w:pPr>
            <w:r>
              <w:t>Subject Effects</w:t>
            </w:r>
          </w:p>
        </w:tc>
        <w:tc>
          <w:tcPr>
            <w:tcW w:w="2534" w:type="dxa"/>
            <w:shd w:val="clear" w:color="auto" w:fill="F2F2F2"/>
            <w:vAlign w:val="center"/>
          </w:tcPr>
          <w:p w:rsidR="004E77CD" w:rsidRPr="00D052CE" w:rsidRDefault="004E77CD" w:rsidP="001441D4">
            <w:pPr>
              <w:pStyle w:val="Nagwkitablic"/>
              <w:spacing w:line="256" w:lineRule="auto"/>
            </w:pPr>
            <w:r w:rsidRPr="00D052CE">
              <w:t>Teaching methods</w:t>
            </w:r>
          </w:p>
        </w:tc>
        <w:tc>
          <w:tcPr>
            <w:tcW w:w="2540" w:type="dxa"/>
            <w:shd w:val="clear" w:color="auto" w:fill="F2F2F2"/>
            <w:vAlign w:val="center"/>
          </w:tcPr>
          <w:p w:rsidR="004E77CD" w:rsidRPr="00D052CE" w:rsidRDefault="004E77CD" w:rsidP="001441D4">
            <w:pPr>
              <w:pStyle w:val="Nagwkitablic"/>
              <w:spacing w:line="256" w:lineRule="auto"/>
            </w:pPr>
            <w:r w:rsidRPr="00D052CE">
              <w:t>Methods of verifying learning outcomes</w:t>
            </w:r>
          </w:p>
        </w:tc>
        <w:tc>
          <w:tcPr>
            <w:tcW w:w="2561" w:type="dxa"/>
            <w:shd w:val="clear" w:color="auto" w:fill="F2F2F2"/>
            <w:vAlign w:val="center"/>
          </w:tcPr>
          <w:p w:rsidR="004E77CD" w:rsidRPr="00D052CE" w:rsidRDefault="004E77CD" w:rsidP="001441D4">
            <w:pPr>
              <w:pStyle w:val="Nagwkitablic"/>
              <w:spacing w:line="256" w:lineRule="auto"/>
            </w:pPr>
            <w:r w:rsidRPr="00D052CE">
              <w:t>Documentation methods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KNOWLEDGE</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W1-W4</w:t>
            </w:r>
          </w:p>
        </w:tc>
        <w:tc>
          <w:tcPr>
            <w:tcW w:w="2534" w:type="dxa"/>
            <w:shd w:val="clear" w:color="auto" w:fill="auto"/>
            <w:vAlign w:val="center"/>
          </w:tcPr>
          <w:p w:rsidR="004E77CD" w:rsidRPr="005634F5" w:rsidRDefault="0009726A" w:rsidP="0009726A">
            <w:pPr>
              <w:pStyle w:val="Podpunkty"/>
              <w:ind w:left="0"/>
              <w:jc w:val="center"/>
              <w:rPr>
                <w:b w:val="0"/>
                <w:sz w:val="20"/>
                <w:szCs w:val="18"/>
              </w:rPr>
            </w:pPr>
            <w:r>
              <w:rPr>
                <w:b w:val="0"/>
                <w:sz w:val="20"/>
                <w:szCs w:val="18"/>
              </w:rPr>
              <w:t>multimedia presentation, discussion, case study, analysis of materials/documents, performing exercises in the area of company resource planning and management</w:t>
            </w:r>
          </w:p>
        </w:tc>
        <w:tc>
          <w:tcPr>
            <w:tcW w:w="2540" w:type="dxa"/>
            <w:shd w:val="clear" w:color="auto" w:fill="auto"/>
            <w:vAlign w:val="center"/>
          </w:tcPr>
          <w:p w:rsidR="004E77CD" w:rsidRPr="005634F5" w:rsidRDefault="00650AB9" w:rsidP="001441D4">
            <w:pPr>
              <w:pStyle w:val="Podpunkty"/>
              <w:ind w:left="0"/>
              <w:jc w:val="center"/>
              <w:rPr>
                <w:b w:val="0"/>
                <w:sz w:val="20"/>
                <w:szCs w:val="18"/>
              </w:rPr>
            </w:pPr>
            <w:r>
              <w:rPr>
                <w:b w:val="0"/>
                <w:sz w:val="20"/>
                <w:szCs w:val="18"/>
              </w:rPr>
              <w:t xml:space="preserve">As part of the verification of learning outcomes, students solve a problem task. Students select a company, analyze its specifics and select individual ERP system modules in order to </w:t>
            </w:r>
            <w:r w:rsidR="00535B1F">
              <w:rPr>
                <w:b w:val="0"/>
                <w:sz w:val="20"/>
                <w:szCs w:val="18"/>
              </w:rPr>
              <w:t xml:space="preserve">plan and manage resources. The proper selection of modules </w:t>
            </w:r>
            <w:r w:rsidR="00535B1F">
              <w:rPr>
                <w:b w:val="0"/>
                <w:sz w:val="20"/>
                <w:szCs w:val="18"/>
              </w:rPr>
              <w:lastRenderedPageBreak/>
              <w:t>will be assessed due to the specifics of the company while taking into account the aspects of system security in terms of internal and external threats.</w:t>
            </w:r>
          </w:p>
        </w:tc>
        <w:tc>
          <w:tcPr>
            <w:tcW w:w="2561" w:type="dxa"/>
            <w:shd w:val="clear" w:color="auto" w:fill="auto"/>
            <w:vAlign w:val="center"/>
          </w:tcPr>
          <w:p w:rsidR="004E77CD" w:rsidRPr="005634F5" w:rsidRDefault="00535B1F" w:rsidP="001441D4">
            <w:pPr>
              <w:pStyle w:val="Podpunkty"/>
              <w:ind w:left="0"/>
              <w:jc w:val="center"/>
              <w:rPr>
                <w:b w:val="0"/>
                <w:sz w:val="20"/>
                <w:szCs w:val="18"/>
              </w:rPr>
            </w:pPr>
            <w:r>
              <w:rPr>
                <w:b w:val="0"/>
                <w:sz w:val="20"/>
                <w:szCs w:val="18"/>
              </w:rPr>
              <w:lastRenderedPageBreak/>
              <w:t>A graded problem-solving task that will be sent to the platform</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lastRenderedPageBreak/>
              <w:t>SKILLS</w:t>
            </w:r>
          </w:p>
        </w:tc>
      </w:tr>
      <w:tr w:rsidR="00535B1F" w:rsidRPr="0056413D" w:rsidTr="001441D4">
        <w:tc>
          <w:tcPr>
            <w:tcW w:w="1427" w:type="dxa"/>
            <w:shd w:val="clear" w:color="auto" w:fill="auto"/>
            <w:vAlign w:val="center"/>
          </w:tcPr>
          <w:p w:rsidR="00535B1F" w:rsidRPr="005634F5" w:rsidRDefault="00535B1F" w:rsidP="00535B1F">
            <w:pPr>
              <w:pStyle w:val="Podpunkty"/>
              <w:ind w:left="0"/>
              <w:jc w:val="center"/>
              <w:rPr>
                <w:sz w:val="20"/>
              </w:rPr>
            </w:pPr>
            <w:r w:rsidRPr="005634F5">
              <w:rPr>
                <w:sz w:val="20"/>
              </w:rPr>
              <w:t>U1-U4</w:t>
            </w:r>
          </w:p>
        </w:tc>
        <w:tc>
          <w:tcPr>
            <w:tcW w:w="2534" w:type="dxa"/>
            <w:shd w:val="clear" w:color="auto" w:fill="auto"/>
            <w:vAlign w:val="center"/>
          </w:tcPr>
          <w:p w:rsidR="00535B1F" w:rsidRPr="005634F5" w:rsidRDefault="00535B1F" w:rsidP="00535B1F">
            <w:pPr>
              <w:pStyle w:val="Podpunkty"/>
              <w:ind w:left="0"/>
              <w:jc w:val="center"/>
              <w:rPr>
                <w:b w:val="0"/>
                <w:sz w:val="20"/>
                <w:szCs w:val="18"/>
              </w:rPr>
            </w:pPr>
            <w:r>
              <w:rPr>
                <w:b w:val="0"/>
                <w:sz w:val="20"/>
                <w:szCs w:val="18"/>
              </w:rPr>
              <w:t>multimedia presentation, discussion, case study, analysis of materials/documents, performing exercises in the area of company resource planning and management</w:t>
            </w:r>
          </w:p>
        </w:tc>
        <w:tc>
          <w:tcPr>
            <w:tcW w:w="2540" w:type="dxa"/>
            <w:shd w:val="clear" w:color="auto" w:fill="auto"/>
            <w:vAlign w:val="center"/>
          </w:tcPr>
          <w:p w:rsidR="00535B1F" w:rsidRPr="005634F5" w:rsidRDefault="00535B1F" w:rsidP="00535B1F">
            <w:pPr>
              <w:pStyle w:val="Podpunkty"/>
              <w:ind w:left="0"/>
              <w:jc w:val="center"/>
              <w:rPr>
                <w:b w:val="0"/>
                <w:sz w:val="20"/>
                <w:szCs w:val="18"/>
              </w:rPr>
            </w:pPr>
            <w:r>
              <w:rPr>
                <w:b w:val="0"/>
                <w:sz w:val="20"/>
                <w:szCs w:val="18"/>
              </w:rPr>
              <w:t>As part of the verification of learning outcomes, students solve a problem task. Students select a company, analyze its specifics and select individual ERP system modules in order to plan and manage resources. The proper selection of modules will be assessed due to the specifics while taking into account the aspects of system security in terms of internal and external threats.</w:t>
            </w:r>
          </w:p>
        </w:tc>
        <w:tc>
          <w:tcPr>
            <w:tcW w:w="2561" w:type="dxa"/>
            <w:shd w:val="clear" w:color="auto" w:fill="auto"/>
            <w:vAlign w:val="center"/>
          </w:tcPr>
          <w:p w:rsidR="00535B1F" w:rsidRPr="005634F5" w:rsidRDefault="00535B1F" w:rsidP="00535B1F">
            <w:pPr>
              <w:pStyle w:val="Podpunkty"/>
              <w:ind w:left="0"/>
              <w:jc w:val="center"/>
              <w:rPr>
                <w:b w:val="0"/>
                <w:sz w:val="20"/>
                <w:szCs w:val="18"/>
              </w:rPr>
            </w:pPr>
            <w:r>
              <w:rPr>
                <w:b w:val="0"/>
                <w:sz w:val="20"/>
                <w:szCs w:val="18"/>
              </w:rPr>
              <w:t>A graded problem-solving task that will be sent to the platform</w:t>
            </w:r>
          </w:p>
        </w:tc>
      </w:tr>
      <w:tr w:rsidR="00535B1F" w:rsidTr="001441D4">
        <w:tc>
          <w:tcPr>
            <w:tcW w:w="9062" w:type="dxa"/>
            <w:gridSpan w:val="4"/>
            <w:shd w:val="clear" w:color="auto" w:fill="auto"/>
            <w:vAlign w:val="center"/>
          </w:tcPr>
          <w:p w:rsidR="00535B1F" w:rsidRPr="005634F5" w:rsidRDefault="00535B1F" w:rsidP="00535B1F">
            <w:pPr>
              <w:pStyle w:val="Podpunkty"/>
              <w:ind w:left="0"/>
              <w:jc w:val="center"/>
              <w:rPr>
                <w:sz w:val="20"/>
              </w:rPr>
            </w:pPr>
            <w:r w:rsidRPr="005634F5">
              <w:rPr>
                <w:sz w:val="20"/>
              </w:rPr>
              <w:t>SOCIAL COMPETENCES</w:t>
            </w:r>
          </w:p>
        </w:tc>
      </w:tr>
      <w:tr w:rsidR="00535B1F" w:rsidRPr="0056413D" w:rsidTr="001441D4">
        <w:tc>
          <w:tcPr>
            <w:tcW w:w="1427" w:type="dxa"/>
            <w:shd w:val="clear" w:color="auto" w:fill="auto"/>
            <w:vAlign w:val="center"/>
          </w:tcPr>
          <w:p w:rsidR="00535B1F" w:rsidRPr="005634F5" w:rsidRDefault="00535B1F" w:rsidP="00535B1F">
            <w:pPr>
              <w:pStyle w:val="Podpunkty"/>
              <w:ind w:left="0"/>
              <w:jc w:val="center"/>
              <w:rPr>
                <w:sz w:val="20"/>
              </w:rPr>
            </w:pPr>
            <w:r w:rsidRPr="005634F5">
              <w:rPr>
                <w:sz w:val="20"/>
              </w:rPr>
              <w:t>K1-K2</w:t>
            </w:r>
          </w:p>
        </w:tc>
        <w:tc>
          <w:tcPr>
            <w:tcW w:w="2534" w:type="dxa"/>
            <w:shd w:val="clear" w:color="auto" w:fill="auto"/>
            <w:vAlign w:val="center"/>
          </w:tcPr>
          <w:p w:rsidR="00535B1F" w:rsidRPr="005634F5" w:rsidRDefault="00535B1F" w:rsidP="00535B1F">
            <w:pPr>
              <w:pStyle w:val="Podpunkty"/>
              <w:ind w:left="0"/>
              <w:jc w:val="center"/>
              <w:rPr>
                <w:b w:val="0"/>
                <w:sz w:val="20"/>
                <w:szCs w:val="18"/>
              </w:rPr>
            </w:pPr>
            <w:r>
              <w:rPr>
                <w:b w:val="0"/>
                <w:sz w:val="20"/>
                <w:szCs w:val="18"/>
              </w:rPr>
              <w:t>multimedia presentation, discussion, case study, analysis of materials/documents, performing exercises in the area of company resource planning and management</w:t>
            </w:r>
          </w:p>
        </w:tc>
        <w:tc>
          <w:tcPr>
            <w:tcW w:w="2540" w:type="dxa"/>
            <w:shd w:val="clear" w:color="auto" w:fill="auto"/>
            <w:vAlign w:val="center"/>
          </w:tcPr>
          <w:p w:rsidR="00535B1F" w:rsidRPr="00535B1F" w:rsidRDefault="00535B1F" w:rsidP="00535B1F">
            <w:pPr>
              <w:pStyle w:val="Podpunkty"/>
              <w:ind w:left="0"/>
              <w:jc w:val="center"/>
              <w:rPr>
                <w:bCs/>
                <w:sz w:val="20"/>
                <w:szCs w:val="18"/>
              </w:rPr>
            </w:pPr>
            <w:r>
              <w:rPr>
                <w:b w:val="0"/>
                <w:sz w:val="20"/>
                <w:szCs w:val="18"/>
              </w:rPr>
              <w:t>As part of the verification of learning outcomes, students solve a problem task. Students select a company, analyze its specifics and select individual ERP system modules in order to plan and manage resources. The proper selection of modules will be assessed due to the specifics while taking into account the aspects of system security in terms of internal and external threats.</w:t>
            </w:r>
          </w:p>
        </w:tc>
        <w:tc>
          <w:tcPr>
            <w:tcW w:w="2561" w:type="dxa"/>
            <w:shd w:val="clear" w:color="auto" w:fill="auto"/>
            <w:vAlign w:val="center"/>
          </w:tcPr>
          <w:p w:rsidR="00535B1F" w:rsidRPr="005634F5" w:rsidRDefault="00535B1F" w:rsidP="00535B1F">
            <w:pPr>
              <w:pStyle w:val="Podpunkty"/>
              <w:ind w:left="0"/>
              <w:jc w:val="center"/>
              <w:rPr>
                <w:b w:val="0"/>
                <w:sz w:val="20"/>
                <w:szCs w:val="18"/>
              </w:rPr>
            </w:pPr>
            <w:r>
              <w:rPr>
                <w:b w:val="0"/>
                <w:sz w:val="20"/>
                <w:szCs w:val="18"/>
              </w:rPr>
              <w:t>A graded problem-solving task that will be sent to the platform</w:t>
            </w:r>
          </w:p>
        </w:tc>
      </w:tr>
    </w:tbl>
    <w:p w:rsidR="007A3F62" w:rsidRDefault="007A3F62" w:rsidP="00272297">
      <w:pPr>
        <w:pStyle w:val="Podpunkty"/>
        <w:spacing w:after="60"/>
        <w:ind w:left="0"/>
        <w:rPr>
          <w:b w:val="0"/>
        </w:rPr>
      </w:pPr>
    </w:p>
    <w:p w:rsidR="00E1147E" w:rsidRPr="001D2220" w:rsidRDefault="00E1147E" w:rsidP="00E1147E">
      <w:pPr>
        <w:pStyle w:val="Podpunkty"/>
        <w:spacing w:after="60"/>
        <w:ind w:left="66"/>
        <w:rPr>
          <w:b w:val="0"/>
        </w:rPr>
      </w:pPr>
    </w:p>
    <w:p w:rsidR="003236FE" w:rsidRDefault="00B8436E" w:rsidP="00272297">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661D9F" w:rsidTr="00C619AA">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661D9F" w:rsidRDefault="00661D9F" w:rsidP="00C619AA">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661D9F" w:rsidRPr="005D23CD" w:rsidRDefault="00661D9F" w:rsidP="00C619AA">
            <w:pPr>
              <w:pStyle w:val="Nagwkitablic"/>
              <w:rPr>
                <w:szCs w:val="22"/>
              </w:rPr>
            </w:pPr>
            <w:r w:rsidRPr="005D23CD">
              <w:rPr>
                <w:szCs w:val="22"/>
              </w:rPr>
              <w:t>For a grade of 3 or "pass."</w:t>
            </w:r>
          </w:p>
          <w:p w:rsidR="00661D9F" w:rsidRPr="005D23CD" w:rsidRDefault="00661D9F" w:rsidP="00C619AA">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661D9F" w:rsidRPr="005D23CD" w:rsidRDefault="00661D9F" w:rsidP="00C619AA">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661D9F" w:rsidRPr="005D23CD" w:rsidRDefault="00661D9F" w:rsidP="00C619AA">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661D9F" w:rsidRPr="005D23CD" w:rsidRDefault="00661D9F" w:rsidP="00C619AA">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661D9F" w:rsidRPr="005D23CD" w:rsidRDefault="00661D9F" w:rsidP="00C619AA">
            <w:pPr>
              <w:pStyle w:val="Nagwkitablic"/>
              <w:rPr>
                <w:szCs w:val="22"/>
              </w:rPr>
            </w:pPr>
            <w:r w:rsidRPr="005D23CD">
              <w:rPr>
                <w:szCs w:val="22"/>
              </w:rPr>
              <w:t>For a grade of 5, the student knows and understands/is able to/is ready to</w:t>
            </w:r>
          </w:p>
        </w:tc>
      </w:tr>
      <w:tr w:rsidR="00661D9F" w:rsidTr="00C619AA">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61D9F" w:rsidRDefault="000B7272" w:rsidP="00C619AA">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1D9F" w:rsidRPr="00F02F1A" w:rsidRDefault="00661D9F" w:rsidP="00C619AA">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61D9F" w:rsidRDefault="00661D9F" w:rsidP="00C619AA">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61D9F" w:rsidRPr="00F02F1A" w:rsidRDefault="00661D9F" w:rsidP="00C619AA">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61D9F" w:rsidRDefault="00661D9F" w:rsidP="00C619AA">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61D9F" w:rsidRPr="00F02F1A" w:rsidRDefault="00661D9F" w:rsidP="00C619AA">
            <w:pPr>
              <w:pStyle w:val="wrubryce"/>
              <w:spacing w:before="0" w:after="0"/>
              <w:jc w:val="center"/>
              <w:rPr>
                <w:sz w:val="18"/>
                <w:szCs w:val="18"/>
              </w:rPr>
            </w:pPr>
            <w:r>
              <w:rPr>
                <w:sz w:val="18"/>
                <w:szCs w:val="18"/>
              </w:rPr>
              <w:t>91-100% of knowledge indicated in learning outcomes</w:t>
            </w:r>
          </w:p>
        </w:tc>
      </w:tr>
      <w:tr w:rsidR="00661D9F" w:rsidTr="00C619AA">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61D9F" w:rsidRDefault="000B7272" w:rsidP="00C619AA">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1D9F" w:rsidRPr="00F02F1A" w:rsidRDefault="00661D9F" w:rsidP="00C619AA">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61D9F" w:rsidRDefault="00661D9F" w:rsidP="00C619AA">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61D9F" w:rsidRPr="00F02F1A" w:rsidRDefault="00661D9F" w:rsidP="00C619AA">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61D9F" w:rsidRDefault="00661D9F" w:rsidP="00C619AA">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61D9F" w:rsidRPr="00F02F1A" w:rsidRDefault="00661D9F" w:rsidP="00C619AA">
            <w:pPr>
              <w:pStyle w:val="wrubryce"/>
              <w:jc w:val="center"/>
              <w:rPr>
                <w:sz w:val="18"/>
                <w:szCs w:val="18"/>
              </w:rPr>
            </w:pPr>
            <w:r>
              <w:rPr>
                <w:sz w:val="18"/>
                <w:szCs w:val="18"/>
              </w:rPr>
              <w:t>91-100% of skills indicated in learning outcomes</w:t>
            </w:r>
          </w:p>
        </w:tc>
      </w:tr>
      <w:tr w:rsidR="00661D9F" w:rsidTr="00C619AA">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61D9F" w:rsidRDefault="00661D9F" w:rsidP="00C619AA">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1D9F" w:rsidRPr="00F02F1A" w:rsidRDefault="00661D9F" w:rsidP="00C619AA">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61D9F" w:rsidRDefault="00661D9F" w:rsidP="00C619AA">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61D9F" w:rsidRPr="00F02F1A" w:rsidRDefault="00661D9F" w:rsidP="00C619AA">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61D9F" w:rsidRDefault="00661D9F" w:rsidP="00C619AA">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61D9F" w:rsidRPr="00F02F1A" w:rsidRDefault="00661D9F" w:rsidP="00C619AA">
            <w:pPr>
              <w:pStyle w:val="wrubryce"/>
              <w:spacing w:before="0"/>
              <w:jc w:val="center"/>
              <w:rPr>
                <w:sz w:val="18"/>
                <w:szCs w:val="18"/>
              </w:rPr>
            </w:pPr>
            <w:r>
              <w:rPr>
                <w:sz w:val="18"/>
                <w:szCs w:val="18"/>
              </w:rPr>
              <w:t>91-100% of skills indicated in learning outcomes</w:t>
            </w:r>
          </w:p>
        </w:tc>
      </w:tr>
    </w:tbl>
    <w:p w:rsidR="008A0E65" w:rsidRDefault="008A0E65">
      <w:pPr>
        <w:pStyle w:val="Tekstpodstawowy"/>
        <w:tabs>
          <w:tab w:val="left" w:pos="-5814"/>
        </w:tabs>
        <w:ind w:left="540"/>
      </w:pPr>
    </w:p>
    <w:p w:rsidR="00E116E3" w:rsidRDefault="00E116E3">
      <w:pPr>
        <w:pStyle w:val="Tekstpodstawowy"/>
        <w:tabs>
          <w:tab w:val="left" w:pos="-5814"/>
        </w:tabs>
        <w:ind w:left="540"/>
      </w:pPr>
    </w:p>
    <w:p w:rsidR="006D20AD" w:rsidRDefault="00B8436E">
      <w:pPr>
        <w:pStyle w:val="Podpunkty"/>
        <w:spacing w:before="120"/>
        <w:ind w:left="357"/>
      </w:pPr>
      <w:r>
        <w:lastRenderedPageBreak/>
        <w:t xml:space="preserve">3.7. </w:t>
      </w:r>
      <w:r w:rsidR="008B26A9">
        <w:t>Literature</w:t>
      </w:r>
    </w:p>
    <w:p w:rsidR="00AD61A3" w:rsidRDefault="00AD61A3">
      <w:pPr>
        <w:pStyle w:val="Tekstpodstawowy"/>
        <w:tabs>
          <w:tab w:val="left" w:pos="-5814"/>
        </w:tabs>
        <w:spacing w:before="120"/>
        <w:ind w:left="357"/>
        <w:rPr>
          <w:b/>
          <w:sz w:val="22"/>
        </w:rPr>
      </w:pPr>
      <w:r w:rsidRPr="00392459">
        <w:rPr>
          <w:b/>
          <w:sz w:val="22"/>
        </w:rPr>
        <w:t>Basic</w:t>
      </w:r>
    </w:p>
    <w:p w:rsidR="005234F6" w:rsidRPr="000D434C" w:rsidRDefault="005234F6" w:rsidP="005234F6">
      <w:pPr>
        <w:numPr>
          <w:ilvl w:val="0"/>
          <w:numId w:val="23"/>
        </w:numPr>
        <w:tabs>
          <w:tab w:val="left" w:pos="-5814"/>
        </w:tabs>
        <w:spacing w:after="0" w:line="240" w:lineRule="auto"/>
        <w:jc w:val="both"/>
        <w:rPr>
          <w:sz w:val="20"/>
        </w:rPr>
      </w:pPr>
      <w:r w:rsidRPr="000D434C">
        <w:rPr>
          <w:sz w:val="20"/>
        </w:rPr>
        <w:t xml:space="preserve">J. </w:t>
      </w:r>
      <w:proofErr w:type="spellStart"/>
      <w:r w:rsidRPr="000D434C">
        <w:rPr>
          <w:sz w:val="20"/>
        </w:rPr>
        <w:t>Auksztol</w:t>
      </w:r>
      <w:proofErr w:type="spellEnd"/>
      <w:r w:rsidRPr="000D434C">
        <w:rPr>
          <w:sz w:val="20"/>
        </w:rPr>
        <w:t xml:space="preserve">, P. </w:t>
      </w:r>
      <w:proofErr w:type="spellStart"/>
      <w:r w:rsidRPr="000D434C">
        <w:rPr>
          <w:sz w:val="20"/>
        </w:rPr>
        <w:t>Balwierz</w:t>
      </w:r>
      <w:proofErr w:type="spellEnd"/>
      <w:r w:rsidRPr="000D434C">
        <w:rPr>
          <w:sz w:val="20"/>
        </w:rPr>
        <w:t xml:space="preserve">, M. </w:t>
      </w:r>
      <w:proofErr w:type="spellStart"/>
      <w:r w:rsidRPr="000D434C">
        <w:rPr>
          <w:sz w:val="20"/>
        </w:rPr>
        <w:t>Chomuszko</w:t>
      </w:r>
      <w:proofErr w:type="spellEnd"/>
      <w:r w:rsidRPr="000D434C">
        <w:rPr>
          <w:sz w:val="20"/>
        </w:rPr>
        <w:t xml:space="preserve">, </w:t>
      </w:r>
      <w:proofErr w:type="spellStart"/>
      <w:r w:rsidRPr="000D434C">
        <w:rPr>
          <w:sz w:val="20"/>
        </w:rPr>
        <w:t>Zrozumieć</w:t>
      </w:r>
      <w:proofErr w:type="spellEnd"/>
      <w:r w:rsidRPr="000D434C">
        <w:rPr>
          <w:sz w:val="20"/>
        </w:rPr>
        <w:t xml:space="preserve"> system ERP Warszawa 2022</w:t>
      </w:r>
    </w:p>
    <w:p w:rsidR="005234F6" w:rsidRPr="000D434C" w:rsidRDefault="005234F6" w:rsidP="005234F6">
      <w:pPr>
        <w:numPr>
          <w:ilvl w:val="0"/>
          <w:numId w:val="23"/>
        </w:numPr>
        <w:tabs>
          <w:tab w:val="left" w:pos="-5814"/>
        </w:tabs>
        <w:spacing w:after="0" w:line="240" w:lineRule="auto"/>
        <w:jc w:val="both"/>
        <w:rPr>
          <w:sz w:val="20"/>
        </w:rPr>
      </w:pPr>
      <w:r w:rsidRPr="000D434C">
        <w:rPr>
          <w:sz w:val="20"/>
        </w:rPr>
        <w:t xml:space="preserve">J. </w:t>
      </w:r>
      <w:proofErr w:type="spellStart"/>
      <w:r w:rsidRPr="000D434C">
        <w:rPr>
          <w:sz w:val="20"/>
        </w:rPr>
        <w:t>Jurek</w:t>
      </w:r>
      <w:proofErr w:type="spellEnd"/>
      <w:r w:rsidRPr="000D434C">
        <w:rPr>
          <w:sz w:val="20"/>
        </w:rPr>
        <w:t xml:space="preserve">, </w:t>
      </w:r>
      <w:proofErr w:type="spellStart"/>
      <w:r w:rsidRPr="000D434C">
        <w:rPr>
          <w:sz w:val="20"/>
        </w:rPr>
        <w:t>Wdrożenia</w:t>
      </w:r>
      <w:proofErr w:type="spellEnd"/>
      <w:r w:rsidRPr="000D434C">
        <w:rPr>
          <w:sz w:val="20"/>
        </w:rPr>
        <w:t xml:space="preserve"> </w:t>
      </w:r>
      <w:proofErr w:type="spellStart"/>
      <w:r w:rsidRPr="000D434C">
        <w:rPr>
          <w:sz w:val="20"/>
        </w:rPr>
        <w:t>informatycznych</w:t>
      </w:r>
      <w:proofErr w:type="spellEnd"/>
      <w:r w:rsidRPr="000D434C">
        <w:rPr>
          <w:sz w:val="20"/>
        </w:rPr>
        <w:t xml:space="preserve"> </w:t>
      </w:r>
      <w:proofErr w:type="spellStart"/>
      <w:r w:rsidRPr="000D434C">
        <w:rPr>
          <w:sz w:val="20"/>
        </w:rPr>
        <w:t>systemów</w:t>
      </w:r>
      <w:proofErr w:type="spellEnd"/>
      <w:r w:rsidRPr="000D434C">
        <w:rPr>
          <w:sz w:val="20"/>
        </w:rPr>
        <w:t xml:space="preserve"> </w:t>
      </w:r>
      <w:proofErr w:type="spellStart"/>
      <w:r w:rsidRPr="000D434C">
        <w:rPr>
          <w:sz w:val="20"/>
        </w:rPr>
        <w:t>zarządzania</w:t>
      </w:r>
      <w:proofErr w:type="spellEnd"/>
      <w:r w:rsidRPr="000D434C">
        <w:rPr>
          <w:sz w:val="20"/>
        </w:rPr>
        <w:t xml:space="preserve"> Warszawa: </w:t>
      </w:r>
      <w:proofErr w:type="spellStart"/>
      <w:r w:rsidRPr="000D434C">
        <w:rPr>
          <w:sz w:val="20"/>
        </w:rPr>
        <w:t>Wydawnictwo</w:t>
      </w:r>
      <w:proofErr w:type="spellEnd"/>
      <w:r w:rsidRPr="000D434C">
        <w:rPr>
          <w:sz w:val="20"/>
        </w:rPr>
        <w:t xml:space="preserve"> </w:t>
      </w:r>
      <w:proofErr w:type="spellStart"/>
      <w:r w:rsidRPr="000D434C">
        <w:rPr>
          <w:sz w:val="20"/>
        </w:rPr>
        <w:t>Naukowe</w:t>
      </w:r>
      <w:proofErr w:type="spellEnd"/>
      <w:r w:rsidRPr="000D434C">
        <w:rPr>
          <w:sz w:val="20"/>
        </w:rPr>
        <w:t xml:space="preserve"> PWN, 2016</w:t>
      </w:r>
    </w:p>
    <w:p w:rsidR="005234F6" w:rsidRPr="000D434C" w:rsidRDefault="005234F6" w:rsidP="005234F6">
      <w:pPr>
        <w:numPr>
          <w:ilvl w:val="0"/>
          <w:numId w:val="23"/>
        </w:numPr>
        <w:tabs>
          <w:tab w:val="left" w:pos="-5814"/>
        </w:tabs>
        <w:spacing w:after="0" w:line="240" w:lineRule="auto"/>
        <w:jc w:val="both"/>
        <w:rPr>
          <w:sz w:val="20"/>
        </w:rPr>
      </w:pPr>
      <w:r w:rsidRPr="000D434C">
        <w:rPr>
          <w:sz w:val="20"/>
        </w:rPr>
        <w:t xml:space="preserve">red. </w:t>
      </w:r>
      <w:proofErr w:type="spellStart"/>
      <w:r w:rsidRPr="000D434C">
        <w:rPr>
          <w:sz w:val="20"/>
        </w:rPr>
        <w:t>nauk</w:t>
      </w:r>
      <w:proofErr w:type="spellEnd"/>
      <w:r w:rsidRPr="000D434C">
        <w:rPr>
          <w:sz w:val="20"/>
        </w:rPr>
        <w:t xml:space="preserve">. </w:t>
      </w:r>
      <w:proofErr w:type="spellStart"/>
      <w:r w:rsidRPr="000D434C">
        <w:rPr>
          <w:sz w:val="20"/>
        </w:rPr>
        <w:t>S.Wrycza</w:t>
      </w:r>
      <w:proofErr w:type="spellEnd"/>
      <w:r w:rsidRPr="000D434C">
        <w:rPr>
          <w:sz w:val="20"/>
        </w:rPr>
        <w:t xml:space="preserve">, J. </w:t>
      </w:r>
      <w:proofErr w:type="spellStart"/>
      <w:r w:rsidRPr="000D434C">
        <w:rPr>
          <w:sz w:val="20"/>
        </w:rPr>
        <w:t>Maślankowski</w:t>
      </w:r>
      <w:proofErr w:type="spellEnd"/>
      <w:r w:rsidRPr="000D434C">
        <w:rPr>
          <w:sz w:val="20"/>
        </w:rPr>
        <w:t xml:space="preserve">. - </w:t>
      </w:r>
      <w:proofErr w:type="spellStart"/>
      <w:r w:rsidRPr="000D434C">
        <w:rPr>
          <w:sz w:val="20"/>
        </w:rPr>
        <w:t>Informatyka</w:t>
      </w:r>
      <w:proofErr w:type="spellEnd"/>
      <w:r w:rsidRPr="000D434C">
        <w:rPr>
          <w:sz w:val="20"/>
        </w:rPr>
        <w:t xml:space="preserve"> </w:t>
      </w:r>
      <w:proofErr w:type="spellStart"/>
      <w:r w:rsidRPr="000D434C">
        <w:rPr>
          <w:sz w:val="20"/>
        </w:rPr>
        <w:t>ekonomiczna</w:t>
      </w:r>
      <w:proofErr w:type="spellEnd"/>
      <w:r w:rsidRPr="000D434C">
        <w:rPr>
          <w:sz w:val="20"/>
        </w:rPr>
        <w:t xml:space="preserve">: </w:t>
      </w:r>
      <w:proofErr w:type="spellStart"/>
      <w:r w:rsidRPr="000D434C">
        <w:rPr>
          <w:sz w:val="20"/>
        </w:rPr>
        <w:t>teoria</w:t>
      </w:r>
      <w:proofErr w:type="spellEnd"/>
      <w:r w:rsidRPr="000D434C">
        <w:rPr>
          <w:sz w:val="20"/>
        </w:rPr>
        <w:t xml:space="preserve"> </w:t>
      </w:r>
      <w:proofErr w:type="spellStart"/>
      <w:r w:rsidRPr="000D434C">
        <w:rPr>
          <w:sz w:val="20"/>
        </w:rPr>
        <w:t>i</w:t>
      </w:r>
      <w:proofErr w:type="spellEnd"/>
      <w:r w:rsidRPr="000D434C">
        <w:rPr>
          <w:sz w:val="20"/>
        </w:rPr>
        <w:t xml:space="preserve"> </w:t>
      </w:r>
      <w:proofErr w:type="spellStart"/>
      <w:r w:rsidRPr="000D434C">
        <w:rPr>
          <w:sz w:val="20"/>
        </w:rPr>
        <w:t>zastosowania</w:t>
      </w:r>
      <w:proofErr w:type="spellEnd"/>
      <w:r w:rsidRPr="000D434C">
        <w:rPr>
          <w:sz w:val="20"/>
        </w:rPr>
        <w:t xml:space="preserve">, </w:t>
      </w:r>
      <w:proofErr w:type="spellStart"/>
      <w:r w:rsidRPr="000D434C">
        <w:rPr>
          <w:sz w:val="20"/>
        </w:rPr>
        <w:t>Wyd</w:t>
      </w:r>
      <w:proofErr w:type="spellEnd"/>
      <w:r w:rsidRPr="000D434C">
        <w:rPr>
          <w:sz w:val="20"/>
        </w:rPr>
        <w:t xml:space="preserve">. 2 </w:t>
      </w:r>
      <w:proofErr w:type="spellStart"/>
      <w:r w:rsidRPr="000D434C">
        <w:rPr>
          <w:sz w:val="20"/>
        </w:rPr>
        <w:t>zm</w:t>
      </w:r>
      <w:proofErr w:type="spellEnd"/>
      <w:r w:rsidRPr="000D434C">
        <w:rPr>
          <w:sz w:val="20"/>
        </w:rPr>
        <w:t xml:space="preserve">. </w:t>
      </w:r>
      <w:proofErr w:type="spellStart"/>
      <w:r w:rsidRPr="000D434C">
        <w:rPr>
          <w:sz w:val="20"/>
        </w:rPr>
        <w:t>i</w:t>
      </w:r>
      <w:proofErr w:type="spellEnd"/>
      <w:r w:rsidRPr="000D434C">
        <w:rPr>
          <w:sz w:val="20"/>
        </w:rPr>
        <w:t xml:space="preserve"> </w:t>
      </w:r>
      <w:proofErr w:type="spellStart"/>
      <w:r w:rsidRPr="000D434C">
        <w:rPr>
          <w:sz w:val="20"/>
        </w:rPr>
        <w:t>rozszerz</w:t>
      </w:r>
      <w:proofErr w:type="spellEnd"/>
      <w:r w:rsidRPr="000D434C">
        <w:rPr>
          <w:sz w:val="20"/>
        </w:rPr>
        <w:t xml:space="preserve">. Warszawa : </w:t>
      </w:r>
      <w:proofErr w:type="spellStart"/>
      <w:r w:rsidRPr="000D434C">
        <w:rPr>
          <w:sz w:val="20"/>
        </w:rPr>
        <w:t>Wydawnictwo</w:t>
      </w:r>
      <w:proofErr w:type="spellEnd"/>
      <w:r w:rsidRPr="000D434C">
        <w:rPr>
          <w:sz w:val="20"/>
        </w:rPr>
        <w:t xml:space="preserve"> </w:t>
      </w:r>
      <w:proofErr w:type="spellStart"/>
      <w:r w:rsidRPr="000D434C">
        <w:rPr>
          <w:sz w:val="20"/>
        </w:rPr>
        <w:t>Naukowe</w:t>
      </w:r>
      <w:proofErr w:type="spellEnd"/>
      <w:r w:rsidRPr="000D434C">
        <w:rPr>
          <w:sz w:val="20"/>
        </w:rPr>
        <w:t xml:space="preserve"> PWN, 2019</w:t>
      </w:r>
    </w:p>
    <w:p w:rsidR="007A3F62" w:rsidRDefault="007A3F62">
      <w:pPr>
        <w:pStyle w:val="Tekstpodstawowy"/>
        <w:tabs>
          <w:tab w:val="left" w:pos="-5814"/>
        </w:tabs>
        <w:spacing w:before="120"/>
        <w:ind w:left="357"/>
        <w:rPr>
          <w:b/>
          <w:sz w:val="22"/>
        </w:rPr>
      </w:pPr>
    </w:p>
    <w:p w:rsidR="006D20AD" w:rsidRDefault="000B7272" w:rsidP="008D6733">
      <w:pPr>
        <w:spacing w:before="120" w:after="0" w:line="240" w:lineRule="auto"/>
        <w:ind w:left="357"/>
        <w:rPr>
          <w:b/>
          <w:sz w:val="22"/>
        </w:rPr>
      </w:pPr>
      <w:r>
        <w:rPr>
          <w:b/>
          <w:caps/>
          <w:sz w:val="22"/>
        </w:rPr>
        <w:t>S</w:t>
      </w:r>
      <w:r>
        <w:rPr>
          <w:b/>
          <w:sz w:val="22"/>
        </w:rPr>
        <w:t>upplementary</w:t>
      </w:r>
    </w:p>
    <w:p w:rsidR="005234F6" w:rsidRPr="000D434C" w:rsidRDefault="005234F6" w:rsidP="005234F6">
      <w:pPr>
        <w:numPr>
          <w:ilvl w:val="0"/>
          <w:numId w:val="24"/>
        </w:numPr>
        <w:tabs>
          <w:tab w:val="left" w:pos="-5814"/>
        </w:tabs>
        <w:spacing w:after="0" w:line="240" w:lineRule="auto"/>
        <w:jc w:val="both"/>
        <w:rPr>
          <w:sz w:val="20"/>
        </w:rPr>
      </w:pPr>
      <w:r w:rsidRPr="000D434C">
        <w:rPr>
          <w:sz w:val="20"/>
        </w:rPr>
        <w:t xml:space="preserve">B. </w:t>
      </w:r>
      <w:proofErr w:type="spellStart"/>
      <w:r w:rsidRPr="000D434C">
        <w:rPr>
          <w:sz w:val="20"/>
        </w:rPr>
        <w:t>Wachnik</w:t>
      </w:r>
      <w:proofErr w:type="spellEnd"/>
      <w:r w:rsidRPr="000D434C">
        <w:rPr>
          <w:sz w:val="20"/>
        </w:rPr>
        <w:t xml:space="preserve">. </w:t>
      </w:r>
      <w:proofErr w:type="spellStart"/>
      <w:r w:rsidRPr="000D434C">
        <w:rPr>
          <w:sz w:val="20"/>
        </w:rPr>
        <w:t>Wdrażanie</w:t>
      </w:r>
      <w:proofErr w:type="spellEnd"/>
      <w:r w:rsidRPr="000D434C">
        <w:rPr>
          <w:sz w:val="20"/>
        </w:rPr>
        <w:t xml:space="preserve"> </w:t>
      </w:r>
      <w:proofErr w:type="spellStart"/>
      <w:r w:rsidRPr="000D434C">
        <w:rPr>
          <w:sz w:val="20"/>
        </w:rPr>
        <w:t>systemów</w:t>
      </w:r>
      <w:proofErr w:type="spellEnd"/>
      <w:r w:rsidRPr="000D434C">
        <w:rPr>
          <w:sz w:val="20"/>
        </w:rPr>
        <w:t xml:space="preserve"> </w:t>
      </w:r>
      <w:proofErr w:type="spellStart"/>
      <w:r w:rsidRPr="000D434C">
        <w:rPr>
          <w:sz w:val="20"/>
        </w:rPr>
        <w:t>informatycznych</w:t>
      </w:r>
      <w:proofErr w:type="spellEnd"/>
      <w:r w:rsidRPr="000D434C">
        <w:rPr>
          <w:sz w:val="20"/>
        </w:rPr>
        <w:t xml:space="preserve"> </w:t>
      </w:r>
      <w:proofErr w:type="spellStart"/>
      <w:r w:rsidRPr="000D434C">
        <w:rPr>
          <w:sz w:val="20"/>
        </w:rPr>
        <w:t>wspomagających</w:t>
      </w:r>
      <w:proofErr w:type="spellEnd"/>
      <w:r w:rsidRPr="000D434C">
        <w:rPr>
          <w:sz w:val="20"/>
        </w:rPr>
        <w:t xml:space="preserve"> </w:t>
      </w:r>
      <w:proofErr w:type="spellStart"/>
      <w:r w:rsidRPr="000D434C">
        <w:rPr>
          <w:sz w:val="20"/>
        </w:rPr>
        <w:t>zarządzanie</w:t>
      </w:r>
      <w:proofErr w:type="spellEnd"/>
      <w:r w:rsidRPr="000D434C">
        <w:rPr>
          <w:sz w:val="20"/>
        </w:rPr>
        <w:t xml:space="preserve"> Warszawa: </w:t>
      </w:r>
      <w:proofErr w:type="spellStart"/>
      <w:r w:rsidRPr="000D434C">
        <w:rPr>
          <w:sz w:val="20"/>
        </w:rPr>
        <w:t>Polskie</w:t>
      </w:r>
      <w:proofErr w:type="spellEnd"/>
      <w:r w:rsidRPr="000D434C">
        <w:rPr>
          <w:sz w:val="20"/>
        </w:rPr>
        <w:t xml:space="preserve"> </w:t>
      </w:r>
      <w:proofErr w:type="spellStart"/>
      <w:r w:rsidRPr="000D434C">
        <w:rPr>
          <w:sz w:val="20"/>
        </w:rPr>
        <w:t>Wydawnictwo</w:t>
      </w:r>
      <w:proofErr w:type="spellEnd"/>
      <w:r w:rsidRPr="000D434C">
        <w:rPr>
          <w:sz w:val="20"/>
        </w:rPr>
        <w:t xml:space="preserve"> </w:t>
      </w:r>
      <w:proofErr w:type="spellStart"/>
      <w:r w:rsidRPr="000D434C">
        <w:rPr>
          <w:sz w:val="20"/>
        </w:rPr>
        <w:t>Ekonomiczne</w:t>
      </w:r>
      <w:proofErr w:type="spellEnd"/>
      <w:r w:rsidRPr="000D434C">
        <w:rPr>
          <w:sz w:val="20"/>
        </w:rPr>
        <w:t>, 2016</w:t>
      </w:r>
    </w:p>
    <w:p w:rsidR="005234F6" w:rsidRPr="000D434C" w:rsidRDefault="005234F6" w:rsidP="005234F6">
      <w:pPr>
        <w:numPr>
          <w:ilvl w:val="0"/>
          <w:numId w:val="24"/>
        </w:numPr>
        <w:tabs>
          <w:tab w:val="left" w:pos="-5814"/>
        </w:tabs>
        <w:spacing w:after="0" w:line="240" w:lineRule="auto"/>
        <w:jc w:val="both"/>
        <w:rPr>
          <w:sz w:val="20"/>
        </w:rPr>
      </w:pPr>
      <w:r w:rsidRPr="000D434C">
        <w:rPr>
          <w:sz w:val="20"/>
        </w:rPr>
        <w:t xml:space="preserve">A. </w:t>
      </w:r>
      <w:proofErr w:type="spellStart"/>
      <w:r w:rsidRPr="000D434C">
        <w:rPr>
          <w:sz w:val="20"/>
        </w:rPr>
        <w:t>Januszewski</w:t>
      </w:r>
      <w:proofErr w:type="spellEnd"/>
      <w:r w:rsidRPr="000D434C">
        <w:rPr>
          <w:sz w:val="20"/>
        </w:rPr>
        <w:t xml:space="preserve">. - </w:t>
      </w:r>
      <w:proofErr w:type="spellStart"/>
      <w:r w:rsidRPr="000D434C">
        <w:rPr>
          <w:sz w:val="20"/>
        </w:rPr>
        <w:t>Wyd</w:t>
      </w:r>
      <w:proofErr w:type="spellEnd"/>
      <w:r w:rsidRPr="000D434C">
        <w:rPr>
          <w:sz w:val="20"/>
        </w:rPr>
        <w:t xml:space="preserve">. 1, </w:t>
      </w:r>
      <w:proofErr w:type="spellStart"/>
      <w:r w:rsidRPr="000D434C">
        <w:rPr>
          <w:sz w:val="20"/>
        </w:rPr>
        <w:t>dodr</w:t>
      </w:r>
      <w:proofErr w:type="spellEnd"/>
      <w:r w:rsidRPr="000D434C">
        <w:rPr>
          <w:sz w:val="20"/>
        </w:rPr>
        <w:t xml:space="preserve">. 3. </w:t>
      </w:r>
      <w:proofErr w:type="spellStart"/>
      <w:r w:rsidRPr="000D434C">
        <w:rPr>
          <w:sz w:val="20"/>
        </w:rPr>
        <w:t>Funkcjonalność</w:t>
      </w:r>
      <w:proofErr w:type="spellEnd"/>
      <w:r w:rsidRPr="000D434C">
        <w:rPr>
          <w:sz w:val="20"/>
        </w:rPr>
        <w:t xml:space="preserve"> </w:t>
      </w:r>
      <w:proofErr w:type="spellStart"/>
      <w:r w:rsidRPr="000D434C">
        <w:rPr>
          <w:sz w:val="20"/>
        </w:rPr>
        <w:t>informatycznych</w:t>
      </w:r>
      <w:proofErr w:type="spellEnd"/>
      <w:r w:rsidRPr="000D434C">
        <w:rPr>
          <w:sz w:val="20"/>
        </w:rPr>
        <w:t xml:space="preserve"> </w:t>
      </w:r>
      <w:proofErr w:type="spellStart"/>
      <w:r w:rsidRPr="000D434C">
        <w:rPr>
          <w:sz w:val="20"/>
        </w:rPr>
        <w:t>systemów</w:t>
      </w:r>
      <w:proofErr w:type="spellEnd"/>
      <w:r w:rsidRPr="000D434C">
        <w:rPr>
          <w:sz w:val="20"/>
        </w:rPr>
        <w:t xml:space="preserve"> </w:t>
      </w:r>
      <w:proofErr w:type="spellStart"/>
      <w:r w:rsidRPr="000D434C">
        <w:rPr>
          <w:sz w:val="20"/>
        </w:rPr>
        <w:t>zarządzania</w:t>
      </w:r>
      <w:proofErr w:type="spellEnd"/>
      <w:r w:rsidRPr="000D434C">
        <w:rPr>
          <w:sz w:val="20"/>
        </w:rPr>
        <w:t xml:space="preserve">. T. 1, </w:t>
      </w:r>
      <w:proofErr w:type="spellStart"/>
      <w:r w:rsidRPr="000D434C">
        <w:rPr>
          <w:sz w:val="20"/>
        </w:rPr>
        <w:t>Zintegrowane</w:t>
      </w:r>
      <w:proofErr w:type="spellEnd"/>
      <w:r w:rsidRPr="000D434C">
        <w:rPr>
          <w:sz w:val="20"/>
        </w:rPr>
        <w:t xml:space="preserve"> </w:t>
      </w:r>
      <w:proofErr w:type="spellStart"/>
      <w:r w:rsidRPr="000D434C">
        <w:rPr>
          <w:sz w:val="20"/>
        </w:rPr>
        <w:t>systemy</w:t>
      </w:r>
      <w:proofErr w:type="spellEnd"/>
      <w:r w:rsidRPr="000D434C">
        <w:rPr>
          <w:sz w:val="20"/>
        </w:rPr>
        <w:t xml:space="preserve"> </w:t>
      </w:r>
      <w:proofErr w:type="spellStart"/>
      <w:r w:rsidRPr="000D434C">
        <w:rPr>
          <w:sz w:val="20"/>
        </w:rPr>
        <w:t>transakcyjne</w:t>
      </w:r>
      <w:proofErr w:type="spellEnd"/>
      <w:r w:rsidRPr="000D434C">
        <w:rPr>
          <w:sz w:val="20"/>
        </w:rPr>
        <w:t xml:space="preserve">, Warszawa: </w:t>
      </w:r>
      <w:proofErr w:type="spellStart"/>
      <w:r w:rsidRPr="000D434C">
        <w:rPr>
          <w:sz w:val="20"/>
        </w:rPr>
        <w:t>Wydawnictwo</w:t>
      </w:r>
      <w:proofErr w:type="spellEnd"/>
      <w:r w:rsidRPr="000D434C">
        <w:rPr>
          <w:sz w:val="20"/>
        </w:rPr>
        <w:t xml:space="preserve"> </w:t>
      </w:r>
      <w:proofErr w:type="spellStart"/>
      <w:r w:rsidRPr="000D434C">
        <w:rPr>
          <w:sz w:val="20"/>
        </w:rPr>
        <w:t>Naukowe</w:t>
      </w:r>
      <w:proofErr w:type="spellEnd"/>
      <w:r w:rsidRPr="000D434C">
        <w:rPr>
          <w:sz w:val="20"/>
        </w:rPr>
        <w:t xml:space="preserve"> PWN, 2012</w:t>
      </w:r>
    </w:p>
    <w:p w:rsidR="0073421C" w:rsidRPr="000B7272" w:rsidRDefault="00AD61A3" w:rsidP="000B7272">
      <w:pPr>
        <w:pStyle w:val="Punktygwne"/>
        <w:rPr>
          <w:color w:val="000000"/>
          <w:sz w:val="20"/>
        </w:rPr>
      </w:pPr>
      <w:r>
        <w:t>4. Student workload - ECTS points balance</w:t>
      </w: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F50D4E"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30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DA673C"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F50D4E"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DA673C"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F50D4E"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DA673C"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40</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F50D4E"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DA673C"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20</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F50D4E"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DA673C"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20</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F50D4E"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DA673C"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F50D4E"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090842"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A13DB2" w:rsidTr="00A13DB2">
        <w:tc>
          <w:tcPr>
            <w:tcW w:w="2600" w:type="dxa"/>
            <w:tcBorders>
              <w:top w:val="single" w:sz="4" w:space="0" w:color="auto"/>
              <w:left w:val="single" w:sz="4" w:space="0" w:color="auto"/>
              <w:bottom w:val="single" w:sz="4" w:space="0" w:color="auto"/>
              <w:right w:val="single" w:sz="4" w:space="0" w:color="auto"/>
            </w:tcBorders>
            <w:hideMark/>
          </w:tcPr>
          <w:p w:rsidR="00A13DB2" w:rsidRDefault="00A13DB2">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A13DB2" w:rsidRDefault="00A13DB2">
            <w:pPr>
              <w:rPr>
                <w:rFonts w:ascii="Calibri" w:hAnsi="Calibri"/>
              </w:rPr>
            </w:pPr>
            <w:r>
              <w:rPr>
                <w:rFonts w:ascii="Calibri" w:hAnsi="Calibri"/>
              </w:rPr>
              <w:t>30/09/2024</w:t>
            </w:r>
          </w:p>
        </w:tc>
      </w:tr>
      <w:tr w:rsidR="00A13DB2" w:rsidTr="00A13DB2">
        <w:tc>
          <w:tcPr>
            <w:tcW w:w="2600" w:type="dxa"/>
            <w:tcBorders>
              <w:top w:val="single" w:sz="4" w:space="0" w:color="auto"/>
              <w:left w:val="single" w:sz="4" w:space="0" w:color="auto"/>
              <w:bottom w:val="single" w:sz="4" w:space="0" w:color="auto"/>
              <w:right w:val="single" w:sz="4" w:space="0" w:color="auto"/>
            </w:tcBorders>
            <w:hideMark/>
          </w:tcPr>
          <w:p w:rsidR="00A13DB2" w:rsidRDefault="00A13DB2">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A13DB2" w:rsidRDefault="00A13DB2">
            <w:pPr>
              <w:rPr>
                <w:rFonts w:ascii="Calibri" w:hAnsi="Calibri"/>
              </w:rPr>
            </w:pPr>
            <w:r>
              <w:rPr>
                <w:rFonts w:ascii="Calibri" w:hAnsi="Calibri"/>
              </w:rPr>
              <w:t>ZAZ Education Quality Team</w:t>
            </w:r>
          </w:p>
        </w:tc>
      </w:tr>
      <w:tr w:rsidR="00A13DB2" w:rsidTr="00A13DB2">
        <w:tc>
          <w:tcPr>
            <w:tcW w:w="2600" w:type="dxa"/>
            <w:tcBorders>
              <w:top w:val="single" w:sz="4" w:space="0" w:color="auto"/>
              <w:left w:val="single" w:sz="4" w:space="0" w:color="auto"/>
              <w:bottom w:val="single" w:sz="4" w:space="0" w:color="auto"/>
              <w:right w:val="single" w:sz="4" w:space="0" w:color="auto"/>
            </w:tcBorders>
            <w:hideMark/>
          </w:tcPr>
          <w:p w:rsidR="00A13DB2" w:rsidRDefault="00A13DB2">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A13DB2" w:rsidRDefault="00A13DB2">
            <w:pPr>
              <w:rPr>
                <w:rFonts w:ascii="Calibri" w:hAnsi="Calibri"/>
              </w:rPr>
            </w:pPr>
            <w:proofErr w:type="spellStart"/>
            <w:r>
              <w:rPr>
                <w:rFonts w:ascii="Calibri" w:hAnsi="Calibri"/>
              </w:rPr>
              <w:t>Mgr</w:t>
            </w:r>
            <w:proofErr w:type="spellEnd"/>
            <w:r>
              <w:rPr>
                <w:rFonts w:ascii="Calibri" w:hAnsi="Calibri"/>
              </w:rPr>
              <w:t xml:space="preserve"> Anna </w:t>
            </w:r>
            <w:proofErr w:type="spellStart"/>
            <w:r>
              <w:rPr>
                <w:rFonts w:ascii="Calibri" w:hAnsi="Calibri"/>
              </w:rPr>
              <w:t>Bielak</w:t>
            </w:r>
            <w:proofErr w:type="spellEnd"/>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E86" w:rsidRDefault="00C12E86">
      <w:pPr>
        <w:spacing w:after="0" w:line="240" w:lineRule="auto"/>
      </w:pPr>
      <w:r>
        <w:separator/>
      </w:r>
    </w:p>
  </w:endnote>
  <w:endnote w:type="continuationSeparator" w:id="0">
    <w:p w:rsidR="00C12E86" w:rsidRDefault="00C12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4C14C1">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9F032B">
                            <w:rPr>
                              <w:rStyle w:val="Numerstrony"/>
                              <w:noProof/>
                            </w:rPr>
                            <w:t>5</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9F032B">
                      <w:rPr>
                        <w:rStyle w:val="Numerstrony"/>
                        <w:noProof/>
                      </w:rPr>
                      <w:t>5</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E86" w:rsidRDefault="00C12E86">
      <w:pPr>
        <w:spacing w:after="0" w:line="240" w:lineRule="auto"/>
      </w:pPr>
      <w:r>
        <w:separator/>
      </w:r>
    </w:p>
  </w:footnote>
  <w:footnote w:type="continuationSeparator" w:id="0">
    <w:p w:rsidR="00C12E86" w:rsidRDefault="00C12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28816D4"/>
    <w:multiLevelType w:val="hybridMultilevel"/>
    <w:tmpl w:val="E78C717C"/>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7"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0"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1"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2" w15:restartNumberingAfterBreak="0">
    <w:nsid w:val="34753906"/>
    <w:multiLevelType w:val="hybridMultilevel"/>
    <w:tmpl w:val="E78C717C"/>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3"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7" w15:restartNumberingAfterBreak="0">
    <w:nsid w:val="53757F0F"/>
    <w:multiLevelType w:val="hybridMultilevel"/>
    <w:tmpl w:val="718EB8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2110C1"/>
    <w:multiLevelType w:val="hybridMultilevel"/>
    <w:tmpl w:val="718EB8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1"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E9E4AFE"/>
    <w:multiLevelType w:val="hybridMultilevel"/>
    <w:tmpl w:val="9302330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3"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0"/>
  </w:num>
  <w:num w:numId="6">
    <w:abstractNumId w:val="8"/>
  </w:num>
  <w:num w:numId="7">
    <w:abstractNumId w:val="16"/>
  </w:num>
  <w:num w:numId="8">
    <w:abstractNumId w:val="20"/>
  </w:num>
  <w:num w:numId="9">
    <w:abstractNumId w:val="11"/>
  </w:num>
  <w:num w:numId="10">
    <w:abstractNumId w:val="5"/>
  </w:num>
  <w:num w:numId="11">
    <w:abstractNumId w:val="7"/>
  </w:num>
  <w:num w:numId="12">
    <w:abstractNumId w:val="14"/>
  </w:num>
  <w:num w:numId="13">
    <w:abstractNumId w:val="23"/>
  </w:num>
  <w:num w:numId="14">
    <w:abstractNumId w:val="13"/>
  </w:num>
  <w:num w:numId="15">
    <w:abstractNumId w:val="6"/>
  </w:num>
  <w:num w:numId="16">
    <w:abstractNumId w:val="9"/>
  </w:num>
  <w:num w:numId="17">
    <w:abstractNumId w:val="21"/>
  </w:num>
  <w:num w:numId="18">
    <w:abstractNumId w:val="19"/>
  </w:num>
  <w:num w:numId="19">
    <w:abstractNumId w:val="15"/>
  </w:num>
  <w:num w:numId="20">
    <w:abstractNumId w:val="22"/>
  </w:num>
  <w:num w:numId="21">
    <w:abstractNumId w:val="4"/>
  </w:num>
  <w:num w:numId="22">
    <w:abstractNumId w:val="12"/>
  </w:num>
  <w:num w:numId="23">
    <w:abstractNumId w:val="1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7C85"/>
    <w:rsid w:val="00034272"/>
    <w:rsid w:val="0004129E"/>
    <w:rsid w:val="000560C8"/>
    <w:rsid w:val="0005669E"/>
    <w:rsid w:val="00057FA1"/>
    <w:rsid w:val="00061CBC"/>
    <w:rsid w:val="000758F6"/>
    <w:rsid w:val="00076D49"/>
    <w:rsid w:val="00083A11"/>
    <w:rsid w:val="0008491B"/>
    <w:rsid w:val="00085401"/>
    <w:rsid w:val="00090842"/>
    <w:rsid w:val="000929BE"/>
    <w:rsid w:val="00094FF3"/>
    <w:rsid w:val="0009726A"/>
    <w:rsid w:val="00097370"/>
    <w:rsid w:val="000A5F96"/>
    <w:rsid w:val="000B7272"/>
    <w:rsid w:val="000B77FA"/>
    <w:rsid w:val="000D07EA"/>
    <w:rsid w:val="000D3EA0"/>
    <w:rsid w:val="000D434C"/>
    <w:rsid w:val="000E2CB0"/>
    <w:rsid w:val="000F54EB"/>
    <w:rsid w:val="00100769"/>
    <w:rsid w:val="00101CDE"/>
    <w:rsid w:val="001069D2"/>
    <w:rsid w:val="0011134A"/>
    <w:rsid w:val="001113FF"/>
    <w:rsid w:val="00117F4A"/>
    <w:rsid w:val="001229A8"/>
    <w:rsid w:val="0012487D"/>
    <w:rsid w:val="00132C44"/>
    <w:rsid w:val="00133130"/>
    <w:rsid w:val="001410D6"/>
    <w:rsid w:val="001441D4"/>
    <w:rsid w:val="00151269"/>
    <w:rsid w:val="001532FD"/>
    <w:rsid w:val="00160660"/>
    <w:rsid w:val="00175A84"/>
    <w:rsid w:val="00183C10"/>
    <w:rsid w:val="00191FC1"/>
    <w:rsid w:val="001B47DD"/>
    <w:rsid w:val="001C1985"/>
    <w:rsid w:val="001C3218"/>
    <w:rsid w:val="001D2D7D"/>
    <w:rsid w:val="001D6CCC"/>
    <w:rsid w:val="001F2E16"/>
    <w:rsid w:val="002062CE"/>
    <w:rsid w:val="002069A3"/>
    <w:rsid w:val="00231939"/>
    <w:rsid w:val="002343F2"/>
    <w:rsid w:val="00241AC9"/>
    <w:rsid w:val="00241DAB"/>
    <w:rsid w:val="00247A99"/>
    <w:rsid w:val="00255983"/>
    <w:rsid w:val="00261F3C"/>
    <w:rsid w:val="00266835"/>
    <w:rsid w:val="00272297"/>
    <w:rsid w:val="00280857"/>
    <w:rsid w:val="00281AEB"/>
    <w:rsid w:val="00282413"/>
    <w:rsid w:val="002919F0"/>
    <w:rsid w:val="00291F26"/>
    <w:rsid w:val="002A3646"/>
    <w:rsid w:val="002B5AAA"/>
    <w:rsid w:val="002C3BDC"/>
    <w:rsid w:val="002D1456"/>
    <w:rsid w:val="002D1940"/>
    <w:rsid w:val="002D249D"/>
    <w:rsid w:val="002D4AB5"/>
    <w:rsid w:val="002E3E7C"/>
    <w:rsid w:val="002F11C5"/>
    <w:rsid w:val="002F6A54"/>
    <w:rsid w:val="002F7A0A"/>
    <w:rsid w:val="0032006C"/>
    <w:rsid w:val="003210E7"/>
    <w:rsid w:val="003236FE"/>
    <w:rsid w:val="00324FE8"/>
    <w:rsid w:val="00331C45"/>
    <w:rsid w:val="003369AE"/>
    <w:rsid w:val="0035081E"/>
    <w:rsid w:val="00350D48"/>
    <w:rsid w:val="003529B6"/>
    <w:rsid w:val="00353090"/>
    <w:rsid w:val="003658AD"/>
    <w:rsid w:val="00377CA8"/>
    <w:rsid w:val="00392459"/>
    <w:rsid w:val="0039414C"/>
    <w:rsid w:val="003953F5"/>
    <w:rsid w:val="003A3FAD"/>
    <w:rsid w:val="003A5EB8"/>
    <w:rsid w:val="003C2EAF"/>
    <w:rsid w:val="003C2F28"/>
    <w:rsid w:val="003C57DB"/>
    <w:rsid w:val="003C65A4"/>
    <w:rsid w:val="003C798E"/>
    <w:rsid w:val="003D31FD"/>
    <w:rsid w:val="003E4F65"/>
    <w:rsid w:val="003E5319"/>
    <w:rsid w:val="003E54AE"/>
    <w:rsid w:val="003E6ACA"/>
    <w:rsid w:val="003F5973"/>
    <w:rsid w:val="00402814"/>
    <w:rsid w:val="00406E5C"/>
    <w:rsid w:val="00412A13"/>
    <w:rsid w:val="00412E96"/>
    <w:rsid w:val="004140DD"/>
    <w:rsid w:val="00422A9D"/>
    <w:rsid w:val="00427187"/>
    <w:rsid w:val="00430457"/>
    <w:rsid w:val="0043059A"/>
    <w:rsid w:val="00433E0F"/>
    <w:rsid w:val="00440D0B"/>
    <w:rsid w:val="0044524D"/>
    <w:rsid w:val="00446281"/>
    <w:rsid w:val="004728FF"/>
    <w:rsid w:val="004812BE"/>
    <w:rsid w:val="00485565"/>
    <w:rsid w:val="00494AA5"/>
    <w:rsid w:val="004C14C1"/>
    <w:rsid w:val="004C24CA"/>
    <w:rsid w:val="004C46EB"/>
    <w:rsid w:val="004C5652"/>
    <w:rsid w:val="004D0B03"/>
    <w:rsid w:val="004D2CDB"/>
    <w:rsid w:val="004E20D6"/>
    <w:rsid w:val="004E77CD"/>
    <w:rsid w:val="004F4EAE"/>
    <w:rsid w:val="0050325F"/>
    <w:rsid w:val="005050F9"/>
    <w:rsid w:val="00515865"/>
    <w:rsid w:val="005234F6"/>
    <w:rsid w:val="00531706"/>
    <w:rsid w:val="00532F7F"/>
    <w:rsid w:val="00535B1F"/>
    <w:rsid w:val="00536A4A"/>
    <w:rsid w:val="00554044"/>
    <w:rsid w:val="00556FED"/>
    <w:rsid w:val="0056714B"/>
    <w:rsid w:val="0057045D"/>
    <w:rsid w:val="0057204D"/>
    <w:rsid w:val="005834FB"/>
    <w:rsid w:val="005836A5"/>
    <w:rsid w:val="005A0F38"/>
    <w:rsid w:val="005C20E8"/>
    <w:rsid w:val="005D23CD"/>
    <w:rsid w:val="005E5D79"/>
    <w:rsid w:val="00612A96"/>
    <w:rsid w:val="0062706E"/>
    <w:rsid w:val="00633F3E"/>
    <w:rsid w:val="006356A2"/>
    <w:rsid w:val="00641614"/>
    <w:rsid w:val="006456EC"/>
    <w:rsid w:val="00646BBC"/>
    <w:rsid w:val="00650AB9"/>
    <w:rsid w:val="006512BC"/>
    <w:rsid w:val="006533F7"/>
    <w:rsid w:val="0065647D"/>
    <w:rsid w:val="00661D9F"/>
    <w:rsid w:val="0067158B"/>
    <w:rsid w:val="00680DCD"/>
    <w:rsid w:val="00680DED"/>
    <w:rsid w:val="00684E8D"/>
    <w:rsid w:val="00685BCF"/>
    <w:rsid w:val="00693B98"/>
    <w:rsid w:val="0069471B"/>
    <w:rsid w:val="006A133B"/>
    <w:rsid w:val="006B0F0A"/>
    <w:rsid w:val="006B1F5D"/>
    <w:rsid w:val="006B2203"/>
    <w:rsid w:val="006B5DEE"/>
    <w:rsid w:val="006D20AD"/>
    <w:rsid w:val="006F541E"/>
    <w:rsid w:val="007011CE"/>
    <w:rsid w:val="00702C99"/>
    <w:rsid w:val="0070378C"/>
    <w:rsid w:val="007272C5"/>
    <w:rsid w:val="0073421C"/>
    <w:rsid w:val="00744442"/>
    <w:rsid w:val="00747355"/>
    <w:rsid w:val="00753FC2"/>
    <w:rsid w:val="00756A04"/>
    <w:rsid w:val="0076455B"/>
    <w:rsid w:val="00764AC6"/>
    <w:rsid w:val="00765C4B"/>
    <w:rsid w:val="00766D97"/>
    <w:rsid w:val="00774ADA"/>
    <w:rsid w:val="00774BB4"/>
    <w:rsid w:val="007927AD"/>
    <w:rsid w:val="00794528"/>
    <w:rsid w:val="00794930"/>
    <w:rsid w:val="007974A8"/>
    <w:rsid w:val="007A3F62"/>
    <w:rsid w:val="007A4949"/>
    <w:rsid w:val="007C0832"/>
    <w:rsid w:val="007C123A"/>
    <w:rsid w:val="007C2DE7"/>
    <w:rsid w:val="007D1D14"/>
    <w:rsid w:val="007D7110"/>
    <w:rsid w:val="007F57CA"/>
    <w:rsid w:val="00801E80"/>
    <w:rsid w:val="008046FE"/>
    <w:rsid w:val="00806138"/>
    <w:rsid w:val="008303F8"/>
    <w:rsid w:val="0083112B"/>
    <w:rsid w:val="00832581"/>
    <w:rsid w:val="008330D6"/>
    <w:rsid w:val="0083457C"/>
    <w:rsid w:val="00853317"/>
    <w:rsid w:val="00857B37"/>
    <w:rsid w:val="008653FB"/>
    <w:rsid w:val="00871F4E"/>
    <w:rsid w:val="00875800"/>
    <w:rsid w:val="00877D07"/>
    <w:rsid w:val="00877FFC"/>
    <w:rsid w:val="00880B52"/>
    <w:rsid w:val="0088220C"/>
    <w:rsid w:val="008922F3"/>
    <w:rsid w:val="00893992"/>
    <w:rsid w:val="008A0E65"/>
    <w:rsid w:val="008A2EBA"/>
    <w:rsid w:val="008B1123"/>
    <w:rsid w:val="008B134D"/>
    <w:rsid w:val="008B2638"/>
    <w:rsid w:val="008B26A9"/>
    <w:rsid w:val="008C6142"/>
    <w:rsid w:val="008D65D6"/>
    <w:rsid w:val="008D6733"/>
    <w:rsid w:val="008D723E"/>
    <w:rsid w:val="008F036C"/>
    <w:rsid w:val="00900115"/>
    <w:rsid w:val="009045FF"/>
    <w:rsid w:val="009156BD"/>
    <w:rsid w:val="009158CE"/>
    <w:rsid w:val="00930891"/>
    <w:rsid w:val="00933445"/>
    <w:rsid w:val="00951F9E"/>
    <w:rsid w:val="00953352"/>
    <w:rsid w:val="00957604"/>
    <w:rsid w:val="00967AA0"/>
    <w:rsid w:val="009704FE"/>
    <w:rsid w:val="00985C9D"/>
    <w:rsid w:val="00990677"/>
    <w:rsid w:val="00991EB5"/>
    <w:rsid w:val="009921DC"/>
    <w:rsid w:val="009925F6"/>
    <w:rsid w:val="009A0CA4"/>
    <w:rsid w:val="009A3AEA"/>
    <w:rsid w:val="009A5B63"/>
    <w:rsid w:val="009D1366"/>
    <w:rsid w:val="009D573C"/>
    <w:rsid w:val="009D5EE0"/>
    <w:rsid w:val="009E2D1B"/>
    <w:rsid w:val="009F032B"/>
    <w:rsid w:val="009F27A7"/>
    <w:rsid w:val="009F5A43"/>
    <w:rsid w:val="009F6F16"/>
    <w:rsid w:val="009F7163"/>
    <w:rsid w:val="00A04A86"/>
    <w:rsid w:val="00A07DDE"/>
    <w:rsid w:val="00A13DB2"/>
    <w:rsid w:val="00A16182"/>
    <w:rsid w:val="00A21214"/>
    <w:rsid w:val="00A275B2"/>
    <w:rsid w:val="00A27D4B"/>
    <w:rsid w:val="00A30978"/>
    <w:rsid w:val="00A359D1"/>
    <w:rsid w:val="00A3760D"/>
    <w:rsid w:val="00A40F8D"/>
    <w:rsid w:val="00A51E73"/>
    <w:rsid w:val="00A53C67"/>
    <w:rsid w:val="00A6091D"/>
    <w:rsid w:val="00AA3C6A"/>
    <w:rsid w:val="00AA53CB"/>
    <w:rsid w:val="00AB4320"/>
    <w:rsid w:val="00AB4461"/>
    <w:rsid w:val="00AC262E"/>
    <w:rsid w:val="00AC2A8A"/>
    <w:rsid w:val="00AC4073"/>
    <w:rsid w:val="00AD61A3"/>
    <w:rsid w:val="00AD7998"/>
    <w:rsid w:val="00AE732D"/>
    <w:rsid w:val="00B00BCA"/>
    <w:rsid w:val="00B00EE8"/>
    <w:rsid w:val="00B1725A"/>
    <w:rsid w:val="00B42585"/>
    <w:rsid w:val="00B51378"/>
    <w:rsid w:val="00B521AB"/>
    <w:rsid w:val="00B5603E"/>
    <w:rsid w:val="00B61350"/>
    <w:rsid w:val="00B61B08"/>
    <w:rsid w:val="00B62010"/>
    <w:rsid w:val="00B66C63"/>
    <w:rsid w:val="00B8436E"/>
    <w:rsid w:val="00BA1ECF"/>
    <w:rsid w:val="00BA6167"/>
    <w:rsid w:val="00BF4B0B"/>
    <w:rsid w:val="00C02465"/>
    <w:rsid w:val="00C025BB"/>
    <w:rsid w:val="00C03499"/>
    <w:rsid w:val="00C11E53"/>
    <w:rsid w:val="00C12E86"/>
    <w:rsid w:val="00C137BF"/>
    <w:rsid w:val="00C230E5"/>
    <w:rsid w:val="00C373C4"/>
    <w:rsid w:val="00C41F85"/>
    <w:rsid w:val="00C420FF"/>
    <w:rsid w:val="00C4299B"/>
    <w:rsid w:val="00C442D3"/>
    <w:rsid w:val="00C45DAB"/>
    <w:rsid w:val="00C5344E"/>
    <w:rsid w:val="00C619AA"/>
    <w:rsid w:val="00C7276A"/>
    <w:rsid w:val="00C83B4B"/>
    <w:rsid w:val="00C94FB6"/>
    <w:rsid w:val="00CB42AB"/>
    <w:rsid w:val="00CB6526"/>
    <w:rsid w:val="00CC7802"/>
    <w:rsid w:val="00CD3308"/>
    <w:rsid w:val="00CD3EE9"/>
    <w:rsid w:val="00CE1FCA"/>
    <w:rsid w:val="00CE2FD3"/>
    <w:rsid w:val="00CE3583"/>
    <w:rsid w:val="00CF4BDD"/>
    <w:rsid w:val="00D21967"/>
    <w:rsid w:val="00D22FAB"/>
    <w:rsid w:val="00D6013B"/>
    <w:rsid w:val="00D60BE1"/>
    <w:rsid w:val="00D615AD"/>
    <w:rsid w:val="00D669F9"/>
    <w:rsid w:val="00D7413E"/>
    <w:rsid w:val="00D7685A"/>
    <w:rsid w:val="00D76A1C"/>
    <w:rsid w:val="00D84988"/>
    <w:rsid w:val="00D87A4A"/>
    <w:rsid w:val="00D87DCC"/>
    <w:rsid w:val="00DA12B2"/>
    <w:rsid w:val="00DA2573"/>
    <w:rsid w:val="00DA673C"/>
    <w:rsid w:val="00DA6856"/>
    <w:rsid w:val="00DA7601"/>
    <w:rsid w:val="00DB3E1E"/>
    <w:rsid w:val="00DC763E"/>
    <w:rsid w:val="00DD6B70"/>
    <w:rsid w:val="00DF61F8"/>
    <w:rsid w:val="00DF789E"/>
    <w:rsid w:val="00E0021D"/>
    <w:rsid w:val="00E0031B"/>
    <w:rsid w:val="00E1147E"/>
    <w:rsid w:val="00E116E3"/>
    <w:rsid w:val="00E11923"/>
    <w:rsid w:val="00E13E28"/>
    <w:rsid w:val="00E165D2"/>
    <w:rsid w:val="00E22847"/>
    <w:rsid w:val="00E30917"/>
    <w:rsid w:val="00E4212F"/>
    <w:rsid w:val="00E51D83"/>
    <w:rsid w:val="00E52061"/>
    <w:rsid w:val="00E769FD"/>
    <w:rsid w:val="00E8573D"/>
    <w:rsid w:val="00E93BEB"/>
    <w:rsid w:val="00EA616C"/>
    <w:rsid w:val="00EB01A4"/>
    <w:rsid w:val="00EB27B9"/>
    <w:rsid w:val="00EB3BD7"/>
    <w:rsid w:val="00EC1F3B"/>
    <w:rsid w:val="00ED1249"/>
    <w:rsid w:val="00ED5C1E"/>
    <w:rsid w:val="00EE76C8"/>
    <w:rsid w:val="00EF04C8"/>
    <w:rsid w:val="00EF4823"/>
    <w:rsid w:val="00EF5588"/>
    <w:rsid w:val="00F02F1A"/>
    <w:rsid w:val="00F221BC"/>
    <w:rsid w:val="00F25AE1"/>
    <w:rsid w:val="00F4120E"/>
    <w:rsid w:val="00F47F98"/>
    <w:rsid w:val="00F50D4E"/>
    <w:rsid w:val="00F522B8"/>
    <w:rsid w:val="00F60787"/>
    <w:rsid w:val="00F74846"/>
    <w:rsid w:val="00F74941"/>
    <w:rsid w:val="00F83469"/>
    <w:rsid w:val="00F946E1"/>
    <w:rsid w:val="00FA607D"/>
    <w:rsid w:val="00FB08A4"/>
    <w:rsid w:val="00FB0906"/>
    <w:rsid w:val="00FB2068"/>
    <w:rsid w:val="00FB3696"/>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oNotEmbedSmartTags/>
  <w:decimalSymbol w:val=","/>
  <w:listSeparator w:val=";"/>
  <w14:docId w14:val="37936CA4"/>
  <w15:chartTrackingRefBased/>
  <w15:docId w15:val="{400A1985-A47B-4621-9ACA-AC06905A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character" w:styleId="Pogrubienie">
    <w:name w:val="Strong"/>
    <w:uiPriority w:val="22"/>
    <w:qFormat/>
    <w:rsid w:val="00DA67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06066">
      <w:bodyDiv w:val="1"/>
      <w:marLeft w:val="0"/>
      <w:marRight w:val="0"/>
      <w:marTop w:val="0"/>
      <w:marBottom w:val="0"/>
      <w:divBdr>
        <w:top w:val="none" w:sz="0" w:space="0" w:color="auto"/>
        <w:left w:val="none" w:sz="0" w:space="0" w:color="auto"/>
        <w:bottom w:val="none" w:sz="0" w:space="0" w:color="auto"/>
        <w:right w:val="none" w:sz="0" w:space="0" w:color="auto"/>
      </w:divBdr>
    </w:div>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261140503">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6DCB48A-DD1D-4086-998C-EAAF8E598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1301</Words>
  <Characters>7811</Characters>
  <Application>Microsoft Office Word</Application>
  <DocSecurity>0</DocSecurity>
  <Lines>65</Lines>
  <Paragraphs>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7</cp:revision>
  <cp:lastPrinted>2018-01-09T08:19:00Z</cp:lastPrinted>
  <dcterms:created xsi:type="dcterms:W3CDTF">2024-11-14T11:26:00Z</dcterms:created>
  <dcterms:modified xsi:type="dcterms:W3CDTF">2025-01-20T08:54:00Z</dcterms:modified>
</cp:coreProperties>
</file>