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EBD" w:rsidRDefault="00644EBD" w:rsidP="00644EBD">
      <w:pPr>
        <w:pStyle w:val="Nagwek4"/>
        <w:numPr>
          <w:ilvl w:val="3"/>
          <w:numId w:val="27"/>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23D9D" w:rsidP="00423D9D">
            <w:pPr>
              <w:pStyle w:val="Nagwek4"/>
            </w:pPr>
            <w:r w:rsidRPr="00423D9D">
              <w:t>Foundations of management</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9539B4">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23D9D" w:rsidP="003A3FAD">
            <w:pPr>
              <w:pStyle w:val="Odpowiedzi"/>
              <w:snapToGrid w:val="0"/>
            </w:pPr>
            <w:proofErr w:type="spellStart"/>
            <w:r>
              <w:t>Dr</w:t>
            </w:r>
            <w:proofErr w:type="spellEnd"/>
            <w:r>
              <w:t xml:space="preserve"> Bartosz Sobotka</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571DE">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3027C">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94487">
            <w:pPr>
              <w:pStyle w:val="Odpowiedzi"/>
              <w:snapToGrid w:val="0"/>
            </w:pPr>
            <w:r>
              <w:t>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52E4A" w:rsidTr="00912599">
        <w:trPr>
          <w:trHeight w:val="397"/>
        </w:trPr>
        <w:tc>
          <w:tcPr>
            <w:tcW w:w="567" w:type="dxa"/>
            <w:shd w:val="clear" w:color="auto" w:fill="auto"/>
            <w:vAlign w:val="center"/>
          </w:tcPr>
          <w:p w:rsidR="00D52E4A" w:rsidRPr="0069471B" w:rsidRDefault="00D52E4A" w:rsidP="00D52E4A">
            <w:pPr>
              <w:pStyle w:val="Tekstpodstawowy"/>
              <w:tabs>
                <w:tab w:val="left" w:pos="-5814"/>
              </w:tabs>
              <w:jc w:val="center"/>
            </w:pPr>
            <w:r>
              <w:t>C1</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jc w:val="both"/>
              <w:rPr>
                <w:sz w:val="20"/>
                <w:szCs w:val="20"/>
              </w:rPr>
            </w:pPr>
            <w:r>
              <w:rPr>
                <w:sz w:val="20"/>
                <w:szCs w:val="20"/>
              </w:rPr>
              <w:t>Learning the principles of organized action – management. Understanding the functions of management: motivation, leadership, control and their mutual relations,</w:t>
            </w:r>
          </w:p>
        </w:tc>
      </w:tr>
      <w:tr w:rsidR="00D52E4A" w:rsidTr="00912599">
        <w:trPr>
          <w:trHeight w:val="397"/>
        </w:trPr>
        <w:tc>
          <w:tcPr>
            <w:tcW w:w="567" w:type="dxa"/>
            <w:shd w:val="clear" w:color="auto" w:fill="auto"/>
            <w:vAlign w:val="center"/>
          </w:tcPr>
          <w:p w:rsidR="00D52E4A" w:rsidRPr="0069471B" w:rsidRDefault="00D52E4A" w:rsidP="00D52E4A">
            <w:pPr>
              <w:pStyle w:val="Tekstpodstawowy"/>
              <w:tabs>
                <w:tab w:val="left" w:pos="-5814"/>
              </w:tabs>
              <w:jc w:val="center"/>
            </w:pPr>
            <w:r>
              <w:t>C2</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rPr>
                <w:sz w:val="20"/>
                <w:szCs w:val="20"/>
              </w:rPr>
            </w:pPr>
            <w:r>
              <w:rPr>
                <w:sz w:val="20"/>
                <w:szCs w:val="20"/>
              </w:rPr>
              <w:t>Familiarization with the methods and possibilities offered by scientific management</w:t>
            </w:r>
          </w:p>
        </w:tc>
      </w:tr>
      <w:tr w:rsidR="00D52E4A" w:rsidTr="00912599">
        <w:trPr>
          <w:trHeight w:val="397"/>
        </w:trPr>
        <w:tc>
          <w:tcPr>
            <w:tcW w:w="567" w:type="dxa"/>
            <w:shd w:val="clear" w:color="auto" w:fill="auto"/>
            <w:vAlign w:val="center"/>
          </w:tcPr>
          <w:p w:rsidR="00D52E4A" w:rsidRPr="0069471B" w:rsidRDefault="00D52E4A" w:rsidP="00D52E4A">
            <w:pPr>
              <w:pStyle w:val="centralniewrubryce"/>
            </w:pPr>
            <w:r>
              <w:t>C3</w:t>
            </w:r>
          </w:p>
        </w:tc>
        <w:tc>
          <w:tcPr>
            <w:tcW w:w="8647" w:type="dxa"/>
            <w:tcBorders>
              <w:top w:val="single" w:sz="4" w:space="0" w:color="000000"/>
              <w:left w:val="single" w:sz="4" w:space="0" w:color="000000"/>
              <w:bottom w:val="single" w:sz="4" w:space="0" w:color="000000"/>
              <w:right w:val="single" w:sz="4" w:space="0" w:color="auto"/>
            </w:tcBorders>
            <w:vAlign w:val="center"/>
          </w:tcPr>
          <w:p w:rsidR="00D52E4A" w:rsidRDefault="00D52E4A" w:rsidP="000A5AB2">
            <w:pPr>
              <w:snapToGrid w:val="0"/>
              <w:spacing w:after="0"/>
              <w:jc w:val="both"/>
              <w:rPr>
                <w:sz w:val="20"/>
                <w:szCs w:val="20"/>
              </w:rPr>
            </w:pPr>
            <w:r>
              <w:rPr>
                <w:sz w:val="20"/>
                <w:szCs w:val="20"/>
              </w:rPr>
              <w:t>Presentation of some methods for preparing business ventures</w:t>
            </w:r>
          </w:p>
        </w:tc>
      </w:tr>
      <w:tr w:rsidR="00684C1A" w:rsidTr="00912599">
        <w:trPr>
          <w:trHeight w:val="397"/>
        </w:trPr>
        <w:tc>
          <w:tcPr>
            <w:tcW w:w="567" w:type="dxa"/>
            <w:shd w:val="clear" w:color="auto" w:fill="auto"/>
            <w:vAlign w:val="center"/>
          </w:tcPr>
          <w:p w:rsidR="00684C1A" w:rsidRDefault="00684C1A" w:rsidP="00D52E4A">
            <w:pPr>
              <w:pStyle w:val="centralniewrubryce"/>
            </w:pPr>
            <w:r>
              <w:t>C4</w:t>
            </w:r>
          </w:p>
        </w:tc>
        <w:tc>
          <w:tcPr>
            <w:tcW w:w="8647" w:type="dxa"/>
            <w:tcBorders>
              <w:top w:val="single" w:sz="4" w:space="0" w:color="000000"/>
              <w:left w:val="single" w:sz="4" w:space="0" w:color="000000"/>
              <w:bottom w:val="single" w:sz="4" w:space="0" w:color="000000"/>
              <w:right w:val="single" w:sz="4" w:space="0" w:color="auto"/>
            </w:tcBorders>
            <w:vAlign w:val="center"/>
          </w:tcPr>
          <w:p w:rsidR="00684C1A" w:rsidRDefault="00684C1A" w:rsidP="000A5AB2">
            <w:pPr>
              <w:snapToGrid w:val="0"/>
              <w:spacing w:after="0"/>
              <w:jc w:val="both"/>
              <w:rPr>
                <w:sz w:val="20"/>
                <w:szCs w:val="20"/>
              </w:rPr>
            </w:pPr>
            <w:r>
              <w:rPr>
                <w:sz w:val="20"/>
                <w:szCs w:val="20"/>
              </w:rPr>
              <w:t>Acquiring the ability to prepare and present a business plan that includes, among others, the legal form, organizational structure diagrams, necessary resources, product offering, competition analysis and marketing strategy</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Knows and understands the essence of the management process and defines concepts used in management science.</w:t>
            </w:r>
          </w:p>
        </w:tc>
        <w:tc>
          <w:tcPr>
            <w:tcW w:w="1132" w:type="dxa"/>
            <w:vMerge w:val="restart"/>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r w:rsidRPr="008804EA">
              <w:rPr>
                <w:sz w:val="18"/>
                <w:szCs w:val="18"/>
              </w:rPr>
              <w:t>Z1_W01</w:t>
            </w:r>
          </w:p>
          <w:p w:rsidR="000A5AB2" w:rsidRPr="009A5B63" w:rsidRDefault="000A5AB2" w:rsidP="000A5AB2">
            <w:pPr>
              <w:autoSpaceDE w:val="0"/>
              <w:snapToGrid w:val="0"/>
              <w:spacing w:before="40" w:after="40" w:line="240" w:lineRule="auto"/>
              <w:jc w:val="center"/>
              <w:rPr>
                <w:sz w:val="20"/>
                <w:szCs w:val="20"/>
              </w:rPr>
            </w:pPr>
            <w:r>
              <w:rPr>
                <w:sz w:val="18"/>
                <w:szCs w:val="18"/>
              </w:rPr>
              <w:t>Z1_W02</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W2</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Knows and understands contemporary management theories and their impact on the socio-economic environment</w:t>
            </w:r>
          </w:p>
        </w:tc>
        <w:tc>
          <w:tcPr>
            <w:tcW w:w="1132" w:type="dxa"/>
            <w:vMerge/>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226BBB">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rPr>
                <w:sz w:val="20"/>
                <w:szCs w:val="20"/>
              </w:rPr>
            </w:pPr>
            <w:r>
              <w:rPr>
                <w:sz w:val="20"/>
                <w:szCs w:val="20"/>
              </w:rPr>
              <w:t>Knows and understands the tasks facing managers, is aware of the role he plays for the organization</w:t>
            </w:r>
          </w:p>
        </w:tc>
        <w:tc>
          <w:tcPr>
            <w:tcW w:w="1132" w:type="dxa"/>
            <w:vMerge/>
            <w:tcBorders>
              <w:left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A4F9B">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rPr>
                <w:sz w:val="20"/>
                <w:szCs w:val="20"/>
              </w:rPr>
            </w:pPr>
            <w:r>
              <w:rPr>
                <w:sz w:val="20"/>
                <w:szCs w:val="20"/>
              </w:rPr>
              <w:t>Understands what leadership is in an organization and distinguishes between management styles</w:t>
            </w:r>
          </w:p>
        </w:tc>
        <w:tc>
          <w:tcPr>
            <w:tcW w:w="1132" w:type="dxa"/>
            <w:vMerge/>
            <w:tcBorders>
              <w:left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483" w:type="dxa"/>
            <w:tcBorders>
              <w:top w:val="nil"/>
              <w:left w:val="single" w:sz="4" w:space="0" w:color="000000"/>
              <w:bottom w:val="single" w:sz="4" w:space="0" w:color="000000"/>
              <w:right w:val="nil"/>
            </w:tcBorders>
            <w:vAlign w:val="center"/>
          </w:tcPr>
          <w:p w:rsidR="000A5AB2" w:rsidRDefault="000A5AB2" w:rsidP="000A5AB2">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0A5AB2" w:rsidRDefault="000A5AB2" w:rsidP="000A5AB2">
            <w:pPr>
              <w:pStyle w:val="wrubryce"/>
              <w:spacing w:before="0" w:after="0"/>
            </w:pPr>
            <w:r>
              <w:t>Knows and understands the functions of management, such as motivation, leadership, control and the interrelationships between them</w:t>
            </w:r>
          </w:p>
        </w:tc>
        <w:tc>
          <w:tcPr>
            <w:tcW w:w="1132" w:type="dxa"/>
            <w:vMerge/>
            <w:tcBorders>
              <w:left w:val="single" w:sz="4" w:space="0" w:color="000000"/>
              <w:bottom w:val="single" w:sz="4" w:space="0" w:color="000000"/>
              <w:right w:val="single" w:sz="4" w:space="0" w:color="000000"/>
            </w:tcBorders>
            <w:vAlign w:val="center"/>
          </w:tcPr>
          <w:p w:rsidR="000A5AB2" w:rsidRPr="0069471B"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r>
      <w:tr w:rsidR="000A5AB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A5AB2" w:rsidRDefault="000A5AB2" w:rsidP="000A5AB2">
            <w:pPr>
              <w:pStyle w:val="centralniewrubryce"/>
              <w:spacing w:line="256" w:lineRule="auto"/>
            </w:pPr>
            <w:r>
              <w:t xml:space="preserve">After passing the course, the student is </w:t>
            </w:r>
            <w:r>
              <w:rPr>
                <w:b/>
                <w:smallCaps/>
              </w:rPr>
              <w:t xml:space="preserve">able </w:t>
            </w:r>
            <w:r>
              <w:t>to:</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Interpret, describe and analyze processes occurring in the management area</w:t>
            </w:r>
          </w:p>
        </w:tc>
        <w:tc>
          <w:tcPr>
            <w:tcW w:w="1132" w:type="dxa"/>
            <w:vMerge w:val="restart"/>
            <w:tcBorders>
              <w:top w:val="single" w:sz="4" w:space="0" w:color="000000"/>
              <w:left w:val="single" w:sz="4" w:space="0" w:color="000000"/>
              <w:right w:val="single" w:sz="4" w:space="0" w:color="000000"/>
            </w:tcBorders>
            <w:vAlign w:val="center"/>
          </w:tcPr>
          <w:p w:rsidR="000A5AB2" w:rsidRPr="008804EA" w:rsidRDefault="000A5AB2" w:rsidP="000A5AB2">
            <w:pPr>
              <w:spacing w:after="0" w:line="240" w:lineRule="auto"/>
              <w:jc w:val="center"/>
              <w:rPr>
                <w:sz w:val="18"/>
                <w:szCs w:val="18"/>
              </w:rPr>
            </w:pPr>
            <w:r w:rsidRPr="008804EA">
              <w:rPr>
                <w:sz w:val="18"/>
                <w:szCs w:val="18"/>
              </w:rPr>
              <w:t>Z1_U01</w:t>
            </w:r>
          </w:p>
          <w:p w:rsidR="000A5AB2" w:rsidRDefault="000A5AB2" w:rsidP="000A5AB2">
            <w:pPr>
              <w:autoSpaceDE w:val="0"/>
              <w:autoSpaceDN w:val="0"/>
              <w:adjustRightInd w:val="0"/>
              <w:spacing w:after="0" w:line="240" w:lineRule="auto"/>
              <w:jc w:val="center"/>
              <w:rPr>
                <w:sz w:val="18"/>
                <w:szCs w:val="18"/>
              </w:rPr>
            </w:pPr>
            <w:r>
              <w:rPr>
                <w:sz w:val="18"/>
                <w:szCs w:val="18"/>
              </w:rPr>
              <w:t>Z1_U02</w:t>
            </w:r>
          </w:p>
          <w:p w:rsidR="000A5AB2" w:rsidRDefault="000A5AB2" w:rsidP="000A5AB2">
            <w:pPr>
              <w:autoSpaceDE w:val="0"/>
              <w:autoSpaceDN w:val="0"/>
              <w:adjustRightInd w:val="0"/>
              <w:spacing w:after="0" w:line="240" w:lineRule="auto"/>
              <w:jc w:val="center"/>
              <w:rPr>
                <w:sz w:val="18"/>
                <w:szCs w:val="18"/>
              </w:rPr>
            </w:pPr>
            <w:r>
              <w:rPr>
                <w:sz w:val="18"/>
                <w:szCs w:val="18"/>
              </w:rPr>
              <w:t>Z1_U11</w:t>
            </w:r>
          </w:p>
          <w:p w:rsidR="000A5AB2" w:rsidRPr="0012487D" w:rsidRDefault="000A5AB2" w:rsidP="000A5AB2">
            <w:pPr>
              <w:autoSpaceDE w:val="0"/>
              <w:autoSpaceDN w:val="0"/>
              <w:adjustRightInd w:val="0"/>
              <w:spacing w:after="0" w:line="240" w:lineRule="auto"/>
              <w:jc w:val="center"/>
              <w:rPr>
                <w:sz w:val="20"/>
                <w:szCs w:val="20"/>
              </w:rPr>
            </w:pPr>
            <w:r>
              <w:rPr>
                <w:sz w:val="18"/>
                <w:szCs w:val="18"/>
              </w:rPr>
              <w:t>Z1_U17</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Is able to prepare a business plan that includes, among others, the legal form, organizational structure diagrams, necessary resources, product offer, competition analysis and marketing strategy</w:t>
            </w:r>
          </w:p>
        </w:tc>
        <w:tc>
          <w:tcPr>
            <w:tcW w:w="1132" w:type="dxa"/>
            <w:vMerge/>
            <w:tcBorders>
              <w:left w:val="single" w:sz="4" w:space="0" w:color="000000"/>
              <w:right w:val="single" w:sz="4" w:space="0" w:color="000000"/>
            </w:tcBorders>
            <w:vAlign w:val="center"/>
          </w:tcPr>
          <w:p w:rsidR="000A5AB2" w:rsidRPr="00AD56FC" w:rsidRDefault="000A5AB2" w:rsidP="000A5AB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Is able to present the results of his/her work in the preparation of a project concerning the company's operations and argue for the solutions adopted in it</w:t>
            </w:r>
          </w:p>
        </w:tc>
        <w:tc>
          <w:tcPr>
            <w:tcW w:w="1132" w:type="dxa"/>
            <w:vMerge/>
            <w:tcBorders>
              <w:left w:val="single" w:sz="4" w:space="0" w:color="000000"/>
              <w:right w:val="single" w:sz="4" w:space="0" w:color="000000"/>
            </w:tcBorders>
            <w:vAlign w:val="center"/>
          </w:tcPr>
          <w:p w:rsidR="000A5AB2" w:rsidRPr="00AD56FC" w:rsidRDefault="000A5AB2" w:rsidP="000A5AB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p>
        </w:tc>
      </w:tr>
      <w:tr w:rsidR="000A5AB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A5AB2" w:rsidRDefault="000A5AB2" w:rsidP="000A5AB2">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0A5AB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Thinking and acting in an entrepreneurial and creative manner when preparing a business action plan</w:t>
            </w:r>
          </w:p>
        </w:tc>
        <w:tc>
          <w:tcPr>
            <w:tcW w:w="1132" w:type="dxa"/>
            <w:vMerge w:val="restart"/>
            <w:tcBorders>
              <w:top w:val="single" w:sz="4" w:space="0" w:color="000000"/>
              <w:left w:val="single" w:sz="4" w:space="0" w:color="000000"/>
              <w:right w:val="single" w:sz="4" w:space="0" w:color="000000"/>
            </w:tcBorders>
            <w:vAlign w:val="center"/>
          </w:tcPr>
          <w:p w:rsidR="000A5AB2" w:rsidRPr="009539B4" w:rsidRDefault="000A5AB2" w:rsidP="000A5AB2">
            <w:pPr>
              <w:pStyle w:val="Podpunkty"/>
              <w:tabs>
                <w:tab w:val="left" w:pos="720"/>
              </w:tabs>
              <w:spacing w:before="240" w:after="60"/>
              <w:ind w:left="0"/>
              <w:jc w:val="center"/>
              <w:rPr>
                <w:rFonts w:eastAsia="Verdana"/>
                <w:b w:val="0"/>
                <w:sz w:val="20"/>
                <w:szCs w:val="18"/>
              </w:rPr>
            </w:pPr>
            <w:r w:rsidRPr="009539B4">
              <w:rPr>
                <w:b w:val="0"/>
                <w:sz w:val="18"/>
                <w:szCs w:val="18"/>
              </w:rPr>
              <w:t>Z1_K02</w:t>
            </w: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r w:rsidR="000A5AB2" w:rsidRPr="00612A96" w:rsidTr="00FB0906">
        <w:trPr>
          <w:trHeight w:val="376"/>
        </w:trPr>
        <w:tc>
          <w:tcPr>
            <w:tcW w:w="483" w:type="dxa"/>
            <w:tcBorders>
              <w:top w:val="nil"/>
              <w:left w:val="single" w:sz="4" w:space="0" w:color="000000"/>
              <w:bottom w:val="single" w:sz="4" w:space="0" w:color="000000"/>
              <w:right w:val="nil"/>
            </w:tcBorders>
            <w:vAlign w:val="center"/>
            <w:hideMark/>
          </w:tcPr>
          <w:p w:rsidR="000A5AB2" w:rsidRDefault="000A5AB2" w:rsidP="000A5AB2">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0A5AB2" w:rsidRDefault="000A5AB2" w:rsidP="000A5AB2">
            <w:pPr>
              <w:snapToGrid w:val="0"/>
              <w:spacing w:after="0" w:line="240" w:lineRule="auto"/>
              <w:jc w:val="both"/>
              <w:rPr>
                <w:sz w:val="20"/>
                <w:szCs w:val="20"/>
              </w:rPr>
            </w:pPr>
            <w:r>
              <w:rPr>
                <w:sz w:val="20"/>
                <w:szCs w:val="20"/>
              </w:rPr>
              <w:t xml:space="preserve">Teamwork, communication skills in order to prepare and present a small project </w:t>
            </w:r>
            <w:proofErr w:type="spellStart"/>
            <w:r>
              <w:rPr>
                <w:sz w:val="20"/>
                <w:szCs w:val="20"/>
              </w:rPr>
              <w:t>project</w:t>
            </w:r>
            <w:proofErr w:type="spellEnd"/>
          </w:p>
        </w:tc>
        <w:tc>
          <w:tcPr>
            <w:tcW w:w="1132" w:type="dxa"/>
            <w:vMerge/>
            <w:tcBorders>
              <w:left w:val="single" w:sz="4" w:space="0" w:color="000000"/>
              <w:bottom w:val="single" w:sz="4" w:space="0" w:color="000000"/>
              <w:right w:val="single" w:sz="4" w:space="0" w:color="000000"/>
            </w:tcBorders>
          </w:tcPr>
          <w:p w:rsidR="000A5AB2" w:rsidRPr="002C705C" w:rsidRDefault="000A5AB2" w:rsidP="000A5AB2">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0A5AB2" w:rsidRDefault="000A5AB2" w:rsidP="000A5AB2">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A5AB2" w:rsidRDefault="000A5AB2" w:rsidP="000A5AB2">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F30ECA" w:rsidP="009D573C">
            <w:pPr>
              <w:snapToGrid w:val="0"/>
              <w:spacing w:after="0"/>
              <w:jc w:val="center"/>
              <w:rPr>
                <w:rFonts w:eastAsia="Times New Roman"/>
                <w:sz w:val="20"/>
                <w:szCs w:val="20"/>
              </w:rPr>
            </w:pPr>
            <w:r>
              <w:rPr>
                <w:rFonts w:eastAsia="Times New Roman"/>
                <w:sz w:val="20"/>
                <w:szCs w:val="20"/>
              </w:rPr>
              <w:t>20</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8571DE"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539B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8571DE"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D52E4A"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D52E4A" w:rsidRDefault="00D52E4A" w:rsidP="00D52E4A">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D52E4A" w:rsidRDefault="00D52E4A" w:rsidP="00D52E4A">
            <w:pPr>
              <w:pStyle w:val="wrubryce"/>
              <w:snapToGrid w:val="0"/>
              <w:rPr>
                <w:rFonts w:eastAsia="DejaVu Sans"/>
                <w:color w:val="000000"/>
                <w:kern w:val="2"/>
                <w:lang w:bidi="hi-IN"/>
              </w:rPr>
            </w:pPr>
            <w:r>
              <w:rPr>
                <w:color w:val="000000"/>
                <w:spacing w:val="-4"/>
              </w:rPr>
              <w:t>Management – the essence of the process, basic concepts</w:t>
            </w:r>
          </w:p>
        </w:tc>
        <w:tc>
          <w:tcPr>
            <w:tcW w:w="1173" w:type="dxa"/>
            <w:tcBorders>
              <w:top w:val="single" w:sz="4" w:space="0" w:color="000000"/>
              <w:left w:val="single" w:sz="4" w:space="0" w:color="000000"/>
              <w:bottom w:val="single" w:sz="4" w:space="0" w:color="000000"/>
              <w:right w:val="single" w:sz="4" w:space="0" w:color="000000"/>
            </w:tcBorders>
          </w:tcPr>
          <w:p w:rsidR="00D52E4A" w:rsidRDefault="00226BBB" w:rsidP="00D52E4A">
            <w:pPr>
              <w:pStyle w:val="Nagwkitablic"/>
              <w:spacing w:line="256" w:lineRule="auto"/>
            </w:pPr>
            <w:r>
              <w:t>W1, W5</w:t>
            </w:r>
          </w:p>
        </w:tc>
        <w:tc>
          <w:tcPr>
            <w:tcW w:w="820" w:type="dxa"/>
            <w:tcBorders>
              <w:top w:val="single" w:sz="4" w:space="0" w:color="000000"/>
              <w:left w:val="single" w:sz="4" w:space="0" w:color="000000"/>
              <w:bottom w:val="single" w:sz="4" w:space="0" w:color="000000"/>
              <w:right w:val="nil"/>
            </w:tcBorders>
            <w:vAlign w:val="center"/>
          </w:tcPr>
          <w:p w:rsidR="00D52E4A" w:rsidRDefault="000A5AB2" w:rsidP="00D52E4A">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D52E4A" w:rsidRDefault="00D52E4A" w:rsidP="00D52E4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52E4A" w:rsidRDefault="00D52E4A" w:rsidP="00D52E4A">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D52E4A" w:rsidRDefault="000A5AB2" w:rsidP="00D52E4A">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Management Science – Evolution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Contemporary management theories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tekst"/>
              <w:ind w:left="0"/>
            </w:pPr>
            <w:r>
              <w:t>Manager - role and competences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Business strategies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Decision making</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rPr>
                <w:rFonts w:eastAsia="DejaVu Sans"/>
                <w:color w:val="000000"/>
                <w:kern w:val="2"/>
                <w:lang w:bidi="hi-IN"/>
              </w:rPr>
            </w:pPr>
            <w:r>
              <w:rPr>
                <w:color w:val="000000"/>
                <w:spacing w:val="-4"/>
              </w:rPr>
              <w:t>Basics of employee motivation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W3,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0A5AB2" w:rsidRDefault="000A5AB2" w:rsidP="000A5AB2">
            <w:pPr>
              <w:pStyle w:val="wrubryce"/>
              <w:spacing w:before="0" w:after="60"/>
              <w:jc w:val="left"/>
            </w:pPr>
            <w:r>
              <w:rPr>
                <w:color w:val="000000"/>
                <w:spacing w:val="-4"/>
              </w:rPr>
              <w:t>Leadership and management styles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W4, W5</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r w:rsidR="000A5AB2"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0A5AB2" w:rsidRDefault="000A5AB2" w:rsidP="000A5AB2">
            <w:pPr>
              <w:pStyle w:val="wrubryce"/>
              <w:spacing w:before="0" w:after="60"/>
              <w:jc w:val="left"/>
              <w:rPr>
                <w:color w:val="000000"/>
                <w:spacing w:val="-4"/>
              </w:rPr>
            </w:pPr>
            <w:r>
              <w:rPr>
                <w:color w:val="000000"/>
                <w:spacing w:val="-4"/>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CLASSES: EXERCISES</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Discussion of project classes, presentation of project assumptions, determination of the schedule of its implementation. Indication of detailed task for the next classes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the division into teams and the detailed subject matter of each team's project - organizational and legal form, product, location</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competitors, suppliers and customers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hideMark/>
          </w:tcPr>
          <w:p w:rsidR="000A5AB2" w:rsidRDefault="000A5AB2" w:rsidP="000A5AB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organization and investment part of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marketing and advertising part of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employment and motivation system</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financial part of the project (costs and revenues)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Presentation of project details in the section on the financial result of the activity and threats to the project</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r>
              <w:t>U1, U2, U3, K1, K2</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r w:rsidR="000A5AB2" w:rsidRPr="00E51D83" w:rsidTr="00912599">
        <w:trPr>
          <w:trHeight w:val="374"/>
        </w:trPr>
        <w:tc>
          <w:tcPr>
            <w:tcW w:w="425"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tcPr>
          <w:p w:rsidR="000A5AB2" w:rsidRDefault="000A5AB2" w:rsidP="000A5AB2">
            <w:pPr>
              <w:pStyle w:val="wrubryce"/>
              <w:snapToGrid w:val="0"/>
              <w:spacing w:before="0"/>
              <w:rPr>
                <w:rFonts w:eastAsia="DejaVu Sans"/>
                <w:color w:val="000000"/>
                <w:kern w:val="2"/>
                <w:lang w:bidi="hi-IN"/>
              </w:rPr>
            </w:pPr>
            <w:r>
              <w:rPr>
                <w:rFonts w:eastAsia="DejaVu Sans"/>
                <w:color w:val="000000"/>
                <w:kern w:val="2"/>
                <w:lang w:bidi="hi-IN"/>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0A5AB2" w:rsidRDefault="000A5AB2" w:rsidP="000A5AB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0A5AB2" w:rsidRDefault="000A5AB2" w:rsidP="000A5AB2">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D52E4A" w:rsidRDefault="00D52E4A" w:rsidP="00D52E4A">
      <w:pPr>
        <w:pStyle w:val="Podpunkty"/>
        <w:spacing w:after="60"/>
        <w:ind w:left="0"/>
        <w:rPr>
          <w:b w:val="0"/>
          <w:bCs/>
        </w:rPr>
      </w:pPr>
    </w:p>
    <w:p w:rsidR="00990AAA" w:rsidRDefault="00D52E4A" w:rsidP="00D52E4A">
      <w:pPr>
        <w:pStyle w:val="Podpunkty"/>
        <w:spacing w:after="60"/>
        <w:ind w:left="0"/>
        <w:rPr>
          <w:b w:val="0"/>
        </w:rPr>
      </w:pPr>
      <w:r>
        <w:rPr>
          <w:b w:val="0"/>
        </w:rPr>
        <w:t>Methods of verifying achievement of learning outcomes:</w:t>
      </w:r>
    </w:p>
    <w:p w:rsidR="00990AAA" w:rsidRDefault="000A5AB2" w:rsidP="00D52E4A">
      <w:pPr>
        <w:pStyle w:val="Podpunkty"/>
        <w:spacing w:after="60"/>
        <w:ind w:left="0"/>
        <w:rPr>
          <w:b w:val="0"/>
        </w:rPr>
      </w:pPr>
      <w:r>
        <w:rPr>
          <w:b w:val="0"/>
        </w:rPr>
        <w:t>Lecture: an examination of the knowledge acquired during the lecture in the form of a test</w:t>
      </w:r>
    </w:p>
    <w:p w:rsidR="00D52E4A" w:rsidRDefault="000A5AB2" w:rsidP="00D52E4A">
      <w:pPr>
        <w:pStyle w:val="Podpunkty"/>
        <w:spacing w:after="60"/>
        <w:ind w:left="0"/>
        <w:rPr>
          <w:b w:val="0"/>
          <w:bCs/>
          <w:szCs w:val="22"/>
        </w:rPr>
      </w:pPr>
      <w:r>
        <w:rPr>
          <w:b w:val="0"/>
        </w:rPr>
        <w:t xml:space="preserve">Exercises: as part of design exercises – preparation and presentation of a project containing </w:t>
      </w:r>
      <w:r w:rsidR="00D52E4A">
        <w:rPr>
          <w:rFonts w:eastAsia="Batang"/>
          <w:b w:val="0"/>
          <w:bCs/>
          <w:szCs w:val="22"/>
          <w:lang w:eastAsia="ko-KR"/>
        </w:rPr>
        <w:t>the legal form and capital structure, products of a given undertaking, location, investment plan – provide the necessary buildings, equipment, machines, vehicles, etc., a short description of the technology (diagram of premises and production line), organizational structure diagram, employment and brief scope of activities for positions, specifying to whom the product offer is addressed, specifying the competition in general and in the immediate environment, data needed to determine the costs of operating the undertaking and specifying these costs, specifying the level of revenues specifying the product, production volume, product price, calculating the operating result in each quarter and annually, specifying the risks to the undertaking.</w:t>
      </w:r>
    </w:p>
    <w:p w:rsidR="000A5AB2" w:rsidRDefault="00D52E4A" w:rsidP="00D52E4A">
      <w:pPr>
        <w:pStyle w:val="Podpunkty"/>
        <w:spacing w:after="60"/>
        <w:ind w:left="0"/>
        <w:rPr>
          <w:b w:val="0"/>
          <w:bCs/>
        </w:rPr>
      </w:pPr>
      <w:r>
        <w:rPr>
          <w:b w:val="0"/>
          <w:bCs/>
        </w:rPr>
        <w:t>Guidelines for execution:</w:t>
      </w:r>
    </w:p>
    <w:p w:rsidR="000A5AB2" w:rsidRDefault="00D52E4A" w:rsidP="00D52E4A">
      <w:pPr>
        <w:pStyle w:val="Podpunkty"/>
        <w:spacing w:after="60"/>
        <w:ind w:left="0"/>
        <w:rPr>
          <w:rFonts w:eastAsia="Batang"/>
          <w:b w:val="0"/>
          <w:bCs/>
          <w:szCs w:val="22"/>
          <w:lang w:eastAsia="ko-KR"/>
        </w:rPr>
      </w:pPr>
      <w:r>
        <w:rPr>
          <w:rFonts w:eastAsia="Batang"/>
          <w:b w:val="0"/>
          <w:bCs/>
          <w:lang w:eastAsia="ko-KR"/>
        </w:rPr>
        <w:t xml:space="preserve">Project carried out by 1 person, project subject – production plant, employment level 10 – 30 people, one-year budget – 4 quarters, legal form of the enterprise – limited liability company, location – town and street in Poland, </w:t>
      </w:r>
      <w:r w:rsidR="000A5AB2">
        <w:rPr>
          <w:rFonts w:eastAsia="Batang"/>
          <w:b w:val="0"/>
          <w:bCs/>
          <w:szCs w:val="22"/>
          <w:lang w:eastAsia="ko-KR"/>
        </w:rPr>
        <w:t>ownership of land and buildings, own investment capital (without credits, loans, leasing, grants, subsidies).</w:t>
      </w:r>
    </w:p>
    <w:p w:rsidR="00D52E4A" w:rsidRDefault="00D52E4A" w:rsidP="00D52E4A">
      <w:pPr>
        <w:pStyle w:val="Podpunkty"/>
        <w:spacing w:after="60"/>
        <w:ind w:left="0"/>
        <w:rPr>
          <w:b w:val="0"/>
          <w:bCs/>
          <w:szCs w:val="22"/>
        </w:rPr>
      </w:pPr>
      <w:r>
        <w:rPr>
          <w:rFonts w:eastAsia="Batang"/>
          <w:b w:val="0"/>
          <w:bCs/>
          <w:szCs w:val="22"/>
          <w:lang w:eastAsia="ko-KR"/>
        </w:rPr>
        <w:t>Guidelines for submitting a project for review: for final review, the material must be sent in electronic form via the e-learning platform, inserting tasks into the activity, the material must be made in Power Point, but saved in PDF format, the material begins with a title page containing data according to the template from the lecturer tab on the PUW University website, the project slides must be numbered sequentially, the material for final review must be sent no later than specified in the list of classes.</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W1-W5</w:t>
            </w:r>
          </w:p>
        </w:tc>
        <w:tc>
          <w:tcPr>
            <w:tcW w:w="2534"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Lecture with the use of multimedia</w:t>
            </w:r>
          </w:p>
        </w:tc>
        <w:tc>
          <w:tcPr>
            <w:tcW w:w="2540"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Graded exam</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U1-U3</w:t>
            </w:r>
          </w:p>
        </w:tc>
        <w:tc>
          <w:tcPr>
            <w:tcW w:w="2534" w:type="dxa"/>
            <w:shd w:val="clear" w:color="auto" w:fill="auto"/>
            <w:vAlign w:val="center"/>
          </w:tcPr>
          <w:p w:rsidR="004E77CD" w:rsidRPr="005634F5" w:rsidRDefault="000A5AB2" w:rsidP="000A5AB2">
            <w:pPr>
              <w:pStyle w:val="Podpunkty"/>
              <w:ind w:left="0"/>
              <w:jc w:val="center"/>
              <w:rPr>
                <w:b w:val="0"/>
                <w:sz w:val="20"/>
                <w:szCs w:val="18"/>
              </w:rPr>
            </w:pPr>
            <w:r>
              <w:rPr>
                <w:b w:val="0"/>
                <w:sz w:val="20"/>
                <w:szCs w:val="18"/>
              </w:rPr>
              <w:t>Project work, project analysis</w:t>
            </w:r>
          </w:p>
        </w:tc>
        <w:tc>
          <w:tcPr>
            <w:tcW w:w="2540"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Project preparation (described above)</w:t>
            </w:r>
          </w:p>
        </w:tc>
        <w:tc>
          <w:tcPr>
            <w:tcW w:w="2561" w:type="dxa"/>
            <w:shd w:val="clear" w:color="auto" w:fill="auto"/>
            <w:vAlign w:val="center"/>
          </w:tcPr>
          <w:p w:rsidR="004E77CD" w:rsidRPr="005634F5" w:rsidRDefault="000A5AB2" w:rsidP="001441D4">
            <w:pPr>
              <w:pStyle w:val="Podpunkty"/>
              <w:ind w:left="0"/>
              <w:jc w:val="center"/>
              <w:rPr>
                <w:b w:val="0"/>
                <w:sz w:val="20"/>
                <w:szCs w:val="18"/>
              </w:rPr>
            </w:pPr>
            <w:r>
              <w:rPr>
                <w:b w:val="0"/>
                <w:sz w:val="20"/>
                <w:szCs w:val="18"/>
              </w:rPr>
              <w:t>Rated project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0A5AB2" w:rsidRPr="0056413D" w:rsidTr="000A5AB2">
        <w:trPr>
          <w:trHeight w:val="221"/>
        </w:trPr>
        <w:tc>
          <w:tcPr>
            <w:tcW w:w="1427" w:type="dxa"/>
            <w:shd w:val="clear" w:color="auto" w:fill="auto"/>
            <w:vAlign w:val="center"/>
          </w:tcPr>
          <w:p w:rsidR="000A5AB2" w:rsidRPr="005634F5" w:rsidRDefault="000A5AB2" w:rsidP="000A5AB2">
            <w:pPr>
              <w:pStyle w:val="Podpunkty"/>
              <w:ind w:left="0"/>
              <w:jc w:val="center"/>
              <w:rPr>
                <w:sz w:val="20"/>
              </w:rPr>
            </w:pPr>
            <w:r w:rsidRPr="005634F5">
              <w:rPr>
                <w:sz w:val="20"/>
              </w:rPr>
              <w:t>K1-K2</w:t>
            </w:r>
          </w:p>
        </w:tc>
        <w:tc>
          <w:tcPr>
            <w:tcW w:w="2534"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Project work, project analysis</w:t>
            </w:r>
          </w:p>
        </w:tc>
        <w:tc>
          <w:tcPr>
            <w:tcW w:w="2540"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Project preparation (described above)</w:t>
            </w:r>
          </w:p>
        </w:tc>
        <w:tc>
          <w:tcPr>
            <w:tcW w:w="2561" w:type="dxa"/>
            <w:shd w:val="clear" w:color="auto" w:fill="auto"/>
            <w:vAlign w:val="center"/>
          </w:tcPr>
          <w:p w:rsidR="000A5AB2" w:rsidRPr="005634F5" w:rsidRDefault="000A5AB2" w:rsidP="000A5AB2">
            <w:pPr>
              <w:pStyle w:val="Podpunkty"/>
              <w:ind w:left="0"/>
              <w:jc w:val="center"/>
              <w:rPr>
                <w:b w:val="0"/>
                <w:sz w:val="20"/>
                <w:szCs w:val="18"/>
              </w:rPr>
            </w:pPr>
            <w:r>
              <w:rPr>
                <w:b w:val="0"/>
                <w:sz w:val="20"/>
                <w:szCs w:val="18"/>
              </w:rPr>
              <w:t>Rated project</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 xml:space="preserve">3.6 </w:t>
      </w:r>
      <w:r w:rsidR="00AD61A3">
        <w:t>.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6D787F" w:rsidTr="00021257">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6D787F" w:rsidRDefault="006D787F" w:rsidP="00021257">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6D787F" w:rsidRPr="005D23CD" w:rsidRDefault="006D787F" w:rsidP="00021257">
            <w:pPr>
              <w:pStyle w:val="Nagwkitablic"/>
              <w:rPr>
                <w:szCs w:val="22"/>
              </w:rPr>
            </w:pPr>
            <w:r w:rsidRPr="005D23CD">
              <w:rPr>
                <w:szCs w:val="22"/>
              </w:rPr>
              <w:t>For a grade of 3 or "pass."</w:t>
            </w:r>
          </w:p>
          <w:p w:rsidR="006D787F" w:rsidRPr="005D23CD" w:rsidRDefault="006D787F" w:rsidP="00021257">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6D787F" w:rsidRPr="005D23CD" w:rsidRDefault="006D787F" w:rsidP="00021257">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6D787F" w:rsidRPr="005D23CD" w:rsidRDefault="006D787F" w:rsidP="00021257">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6D787F" w:rsidRPr="005D23CD" w:rsidRDefault="006D787F" w:rsidP="00021257">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6D787F" w:rsidRPr="005D23CD" w:rsidRDefault="006D787F" w:rsidP="00021257">
            <w:pPr>
              <w:pStyle w:val="Nagwkitablic"/>
              <w:rPr>
                <w:szCs w:val="22"/>
              </w:rPr>
            </w:pPr>
            <w:r w:rsidRPr="005D23CD">
              <w:rPr>
                <w:szCs w:val="22"/>
              </w:rPr>
              <w:t>For a grade of 5, the student knows and understands/is able to/is ready to</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C03B48" w:rsidP="00021257">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after="0"/>
              <w:jc w:val="center"/>
              <w:rPr>
                <w:sz w:val="18"/>
                <w:szCs w:val="18"/>
              </w:rPr>
            </w:pPr>
            <w:r>
              <w:rPr>
                <w:sz w:val="18"/>
                <w:szCs w:val="18"/>
              </w:rPr>
              <w:t>91-100% of knowledge indicated in learning outcomes</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C03B48" w:rsidP="00021257">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jc w:val="center"/>
              <w:rPr>
                <w:sz w:val="18"/>
                <w:szCs w:val="18"/>
              </w:rPr>
            </w:pPr>
            <w:r>
              <w:rPr>
                <w:sz w:val="18"/>
                <w:szCs w:val="18"/>
              </w:rPr>
              <w:t>91-100% of skills indicated in learning outcomes</w:t>
            </w:r>
          </w:p>
        </w:tc>
      </w:tr>
      <w:tr w:rsidR="006D787F" w:rsidTr="0002125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Default="006D787F" w:rsidP="00021257">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6D787F" w:rsidRDefault="006D787F" w:rsidP="00021257">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6D787F" w:rsidRPr="00F02F1A" w:rsidRDefault="006D787F" w:rsidP="00021257">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03B48">
        <w:t>Literature</w:t>
      </w:r>
    </w:p>
    <w:p w:rsidR="00990AAA" w:rsidRDefault="00990AAA" w:rsidP="00990AAA">
      <w:pPr>
        <w:pStyle w:val="Tekstpodstawowy"/>
        <w:tabs>
          <w:tab w:val="left" w:pos="-5814"/>
        </w:tabs>
        <w:spacing w:before="120"/>
        <w:ind w:left="357"/>
        <w:rPr>
          <w:b/>
          <w:sz w:val="22"/>
        </w:rPr>
      </w:pPr>
      <w:r>
        <w:rPr>
          <w:b/>
          <w:sz w:val="22"/>
        </w:rPr>
        <w:t>Basic:</w:t>
      </w:r>
    </w:p>
    <w:p w:rsidR="00594487" w:rsidRPr="00C27D3A" w:rsidRDefault="00594487" w:rsidP="00C27D3A">
      <w:pPr>
        <w:numPr>
          <w:ilvl w:val="0"/>
          <w:numId w:val="25"/>
        </w:numPr>
        <w:spacing w:after="40" w:line="238" w:lineRule="auto"/>
        <w:jc w:val="both"/>
        <w:rPr>
          <w:rFonts w:eastAsia="Times New Roman"/>
          <w:sz w:val="18"/>
          <w:szCs w:val="18"/>
        </w:rPr>
      </w:pPr>
      <w:r w:rsidRPr="00C27D3A">
        <w:rPr>
          <w:rFonts w:eastAsia="Times New Roman"/>
          <w:sz w:val="18"/>
          <w:szCs w:val="18"/>
        </w:rPr>
        <w:t xml:space="preserve">Griffin Ricky W., Fundamentals </w:t>
      </w:r>
      <w:r w:rsidR="00C27D3A">
        <w:rPr>
          <w:rFonts w:eastAsia="Times New Roman"/>
          <w:sz w:val="18"/>
          <w:szCs w:val="18"/>
        </w:rPr>
        <w:t xml:space="preserve">of management, CENGAGE Learning, Boston </w:t>
      </w:r>
      <w:r w:rsidRPr="00C27D3A">
        <w:rPr>
          <w:rFonts w:eastAsia="Times New Roman"/>
          <w:sz w:val="18"/>
          <w:szCs w:val="18"/>
        </w:rPr>
        <w:t>2016</w:t>
      </w:r>
    </w:p>
    <w:p w:rsidR="00594487" w:rsidRPr="00C27D3A" w:rsidRDefault="00594487" w:rsidP="00C27D3A">
      <w:pPr>
        <w:numPr>
          <w:ilvl w:val="0"/>
          <w:numId w:val="25"/>
        </w:numPr>
        <w:spacing w:after="40" w:line="238" w:lineRule="auto"/>
        <w:jc w:val="both"/>
        <w:rPr>
          <w:rFonts w:eastAsia="Times New Roman"/>
          <w:sz w:val="18"/>
          <w:szCs w:val="18"/>
        </w:rPr>
      </w:pPr>
      <w:proofErr w:type="spellStart"/>
      <w:r w:rsidRPr="00C27D3A">
        <w:rPr>
          <w:rFonts w:eastAsia="Times New Roman"/>
          <w:sz w:val="18"/>
          <w:szCs w:val="18"/>
        </w:rPr>
        <w:t>Żurkowska</w:t>
      </w:r>
      <w:proofErr w:type="spellEnd"/>
      <w:r w:rsidRPr="00C27D3A">
        <w:rPr>
          <w:rFonts w:eastAsia="Times New Roman"/>
          <w:sz w:val="18"/>
          <w:szCs w:val="18"/>
        </w:rPr>
        <w:t xml:space="preserve"> </w:t>
      </w:r>
      <w:proofErr w:type="spellStart"/>
      <w:r w:rsidRPr="00C27D3A">
        <w:rPr>
          <w:rFonts w:eastAsia="Times New Roman"/>
          <w:sz w:val="18"/>
          <w:szCs w:val="18"/>
        </w:rPr>
        <w:t>Beata</w:t>
      </w:r>
      <w:proofErr w:type="spellEnd"/>
      <w:r w:rsidRPr="00C27D3A">
        <w:rPr>
          <w:rFonts w:eastAsia="Times New Roman"/>
          <w:sz w:val="18"/>
          <w:szCs w:val="18"/>
        </w:rPr>
        <w:t xml:space="preserve"> (red.), Management: new challenges, </w:t>
      </w:r>
      <w:proofErr w:type="spellStart"/>
      <w:r w:rsidR="00C27D3A">
        <w:rPr>
          <w:rFonts w:eastAsia="Times New Roman"/>
          <w:sz w:val="18"/>
          <w:szCs w:val="18"/>
        </w:rPr>
        <w:t>Politechnika</w:t>
      </w:r>
      <w:proofErr w:type="spellEnd"/>
      <w:r w:rsidR="00C27D3A">
        <w:rPr>
          <w:rFonts w:eastAsia="Times New Roman"/>
          <w:sz w:val="18"/>
          <w:szCs w:val="18"/>
        </w:rPr>
        <w:t xml:space="preserve"> </w:t>
      </w:r>
      <w:proofErr w:type="spellStart"/>
      <w:r w:rsidR="00C27D3A">
        <w:rPr>
          <w:rFonts w:eastAsia="Times New Roman"/>
          <w:sz w:val="18"/>
          <w:szCs w:val="18"/>
        </w:rPr>
        <w:t>Lubelska</w:t>
      </w:r>
      <w:proofErr w:type="spellEnd"/>
      <w:r w:rsidR="00C27D3A">
        <w:rPr>
          <w:rFonts w:eastAsia="Times New Roman"/>
          <w:sz w:val="18"/>
          <w:szCs w:val="18"/>
        </w:rPr>
        <w:t xml:space="preserve">, Lublin </w:t>
      </w:r>
      <w:r w:rsidRPr="00C27D3A">
        <w:rPr>
          <w:rFonts w:eastAsia="Times New Roman"/>
          <w:sz w:val="18"/>
          <w:szCs w:val="18"/>
        </w:rPr>
        <w:t>2012</w:t>
      </w:r>
    </w:p>
    <w:p w:rsidR="00C27D3A" w:rsidRPr="00515D78" w:rsidRDefault="00C27D3A" w:rsidP="00C27D3A">
      <w:pPr>
        <w:numPr>
          <w:ilvl w:val="0"/>
          <w:numId w:val="25"/>
        </w:numPr>
        <w:spacing w:after="40" w:line="238" w:lineRule="auto"/>
        <w:jc w:val="both"/>
        <w:rPr>
          <w:rFonts w:eastAsia="Times New Roman"/>
          <w:sz w:val="18"/>
          <w:szCs w:val="18"/>
        </w:rPr>
      </w:pPr>
      <w:r w:rsidRPr="00515D78">
        <w:rPr>
          <w:rFonts w:eastAsia="Times New Roman"/>
          <w:sz w:val="18"/>
          <w:szCs w:val="18"/>
        </w:rPr>
        <w:t xml:space="preserve">Griffin R.W., </w:t>
      </w:r>
      <w:proofErr w:type="spellStart"/>
      <w:r w:rsidRPr="00515D78">
        <w:rPr>
          <w:rFonts w:eastAsia="Times New Roman"/>
          <w:sz w:val="18"/>
          <w:szCs w:val="18"/>
        </w:rPr>
        <w:t>Podstawy</w:t>
      </w:r>
      <w:proofErr w:type="spellEnd"/>
      <w:r w:rsidRPr="00515D78">
        <w:rPr>
          <w:rFonts w:eastAsia="Times New Roman"/>
          <w:sz w:val="18"/>
          <w:szCs w:val="18"/>
        </w:rPr>
        <w:t xml:space="preserve"> </w:t>
      </w:r>
      <w:proofErr w:type="spellStart"/>
      <w:r w:rsidRPr="00515D78">
        <w:rPr>
          <w:rFonts w:eastAsia="Times New Roman"/>
          <w:sz w:val="18"/>
          <w:szCs w:val="18"/>
        </w:rPr>
        <w:t>zarządzania</w:t>
      </w:r>
      <w:proofErr w:type="spellEnd"/>
      <w:r w:rsidRPr="00515D78">
        <w:rPr>
          <w:rFonts w:eastAsia="Times New Roman"/>
          <w:sz w:val="18"/>
          <w:szCs w:val="18"/>
        </w:rPr>
        <w:t xml:space="preserve"> </w:t>
      </w:r>
      <w:proofErr w:type="spellStart"/>
      <w:r w:rsidRPr="00515D78">
        <w:rPr>
          <w:rFonts w:eastAsia="Times New Roman"/>
          <w:sz w:val="18"/>
          <w:szCs w:val="18"/>
        </w:rPr>
        <w:t>organizacjami</w:t>
      </w:r>
      <w:proofErr w:type="spellEnd"/>
      <w:r w:rsidRPr="00515D78">
        <w:rPr>
          <w:rFonts w:eastAsia="Times New Roman"/>
          <w:sz w:val="18"/>
          <w:szCs w:val="18"/>
        </w:rPr>
        <w:t xml:space="preserve">, </w:t>
      </w:r>
      <w:proofErr w:type="spellStart"/>
      <w:r w:rsidRPr="00515D78">
        <w:rPr>
          <w:rFonts w:eastAsia="Times New Roman"/>
          <w:sz w:val="18"/>
          <w:szCs w:val="18"/>
        </w:rPr>
        <w:t>Wydawnictwo</w:t>
      </w:r>
      <w:proofErr w:type="spellEnd"/>
      <w:r w:rsidRPr="00515D78">
        <w:rPr>
          <w:rFonts w:eastAsia="Times New Roman"/>
          <w:sz w:val="18"/>
          <w:szCs w:val="18"/>
        </w:rPr>
        <w:t xml:space="preserve"> </w:t>
      </w:r>
      <w:proofErr w:type="spellStart"/>
      <w:r w:rsidRPr="00515D78">
        <w:rPr>
          <w:rFonts w:eastAsia="Times New Roman"/>
          <w:sz w:val="18"/>
          <w:szCs w:val="18"/>
        </w:rPr>
        <w:t>Naukowe</w:t>
      </w:r>
      <w:proofErr w:type="spellEnd"/>
      <w:r w:rsidRPr="00515D78">
        <w:rPr>
          <w:rFonts w:eastAsia="Times New Roman"/>
          <w:sz w:val="18"/>
          <w:szCs w:val="18"/>
        </w:rPr>
        <w:t xml:space="preserve"> PWN, Warszawa, 2022</w:t>
      </w:r>
    </w:p>
    <w:p w:rsidR="00990AAA" w:rsidRPr="00537E88" w:rsidRDefault="00990AAA" w:rsidP="00990AAA">
      <w:pPr>
        <w:autoSpaceDE w:val="0"/>
        <w:autoSpaceDN w:val="0"/>
        <w:adjustRightInd w:val="0"/>
        <w:spacing w:after="0" w:line="240" w:lineRule="auto"/>
        <w:ind w:left="360"/>
        <w:rPr>
          <w:caps/>
          <w:sz w:val="22"/>
        </w:rPr>
      </w:pPr>
    </w:p>
    <w:p w:rsidR="00990AAA" w:rsidRDefault="00C03B48" w:rsidP="00990AAA">
      <w:pPr>
        <w:spacing w:before="120" w:after="0" w:line="240" w:lineRule="auto"/>
        <w:ind w:left="357"/>
        <w:rPr>
          <w:b/>
          <w:sz w:val="22"/>
        </w:rPr>
      </w:pPr>
      <w:r>
        <w:rPr>
          <w:b/>
          <w:sz w:val="22"/>
        </w:rPr>
        <w:t>Supplementary</w:t>
      </w:r>
      <w:r w:rsidR="00990AAA" w:rsidRPr="00392459">
        <w:rPr>
          <w:b/>
          <w:sz w:val="22"/>
        </w:rPr>
        <w:t>:</w:t>
      </w:r>
    </w:p>
    <w:p w:rsidR="00990AAA" w:rsidRDefault="00990AAA" w:rsidP="00990AAA">
      <w:pPr>
        <w:spacing w:after="0" w:line="240" w:lineRule="auto"/>
        <w:rPr>
          <w:b/>
          <w:sz w:val="22"/>
        </w:rPr>
      </w:pPr>
    </w:p>
    <w:p w:rsidR="00C27D3A" w:rsidRDefault="00C27D3A" w:rsidP="00C27D3A">
      <w:pPr>
        <w:numPr>
          <w:ilvl w:val="0"/>
          <w:numId w:val="23"/>
        </w:numPr>
        <w:spacing w:after="40" w:line="237" w:lineRule="auto"/>
        <w:jc w:val="both"/>
        <w:rPr>
          <w:rFonts w:eastAsia="Times New Roman"/>
          <w:sz w:val="18"/>
          <w:szCs w:val="18"/>
        </w:rPr>
      </w:pPr>
      <w:proofErr w:type="spellStart"/>
      <w:r w:rsidRPr="00C27D3A">
        <w:rPr>
          <w:rFonts w:eastAsia="Times New Roman"/>
          <w:sz w:val="18"/>
          <w:szCs w:val="18"/>
        </w:rPr>
        <w:t>Dołhasz</w:t>
      </w:r>
      <w:proofErr w:type="spellEnd"/>
      <w:r w:rsidRPr="00C27D3A">
        <w:rPr>
          <w:rFonts w:eastAsia="Times New Roman"/>
          <w:sz w:val="18"/>
          <w:szCs w:val="18"/>
        </w:rPr>
        <w:t xml:space="preserve"> Magdalena </w:t>
      </w:r>
      <w:proofErr w:type="spellStart"/>
      <w:r w:rsidRPr="00C27D3A">
        <w:rPr>
          <w:rFonts w:eastAsia="Times New Roman"/>
          <w:sz w:val="18"/>
          <w:szCs w:val="18"/>
        </w:rPr>
        <w:t>Władysława</w:t>
      </w:r>
      <w:proofErr w:type="spellEnd"/>
      <w:r w:rsidRPr="00C27D3A">
        <w:rPr>
          <w:rFonts w:eastAsia="Times New Roman"/>
          <w:sz w:val="18"/>
          <w:szCs w:val="18"/>
        </w:rPr>
        <w:t xml:space="preserve"> (red.)</w:t>
      </w:r>
      <w:r w:rsidRPr="00C27D3A">
        <w:rPr>
          <w:rFonts w:eastAsia="Times New Roman"/>
          <w:sz w:val="18"/>
          <w:szCs w:val="18"/>
        </w:rPr>
        <w:tab/>
      </w:r>
      <w:r>
        <w:rPr>
          <w:rFonts w:eastAsia="Times New Roman"/>
          <w:sz w:val="18"/>
          <w:szCs w:val="18"/>
        </w:rPr>
        <w:t xml:space="preserve"> </w:t>
      </w:r>
      <w:r w:rsidRPr="00C27D3A">
        <w:rPr>
          <w:rFonts w:eastAsia="Times New Roman"/>
          <w:sz w:val="18"/>
          <w:szCs w:val="18"/>
        </w:rPr>
        <w:t>Cont</w:t>
      </w:r>
      <w:r>
        <w:rPr>
          <w:rFonts w:eastAsia="Times New Roman"/>
          <w:sz w:val="18"/>
          <w:szCs w:val="18"/>
        </w:rPr>
        <w:t xml:space="preserve">emporary dilemmas of management, </w:t>
      </w:r>
      <w:proofErr w:type="spellStart"/>
      <w:r>
        <w:rPr>
          <w:rFonts w:eastAsia="Times New Roman"/>
          <w:sz w:val="18"/>
          <w:szCs w:val="18"/>
        </w:rPr>
        <w:t>Krakowskie</w:t>
      </w:r>
      <w:proofErr w:type="spellEnd"/>
      <w:r>
        <w:rPr>
          <w:rFonts w:eastAsia="Times New Roman"/>
          <w:sz w:val="18"/>
          <w:szCs w:val="18"/>
        </w:rPr>
        <w:t xml:space="preserve"> </w:t>
      </w:r>
      <w:proofErr w:type="spellStart"/>
      <w:r>
        <w:rPr>
          <w:rFonts w:eastAsia="Times New Roman"/>
          <w:sz w:val="18"/>
          <w:szCs w:val="18"/>
        </w:rPr>
        <w:t>Towarzystwo</w:t>
      </w:r>
      <w:proofErr w:type="spellEnd"/>
      <w:r>
        <w:rPr>
          <w:rFonts w:eastAsia="Times New Roman"/>
          <w:sz w:val="18"/>
          <w:szCs w:val="18"/>
        </w:rPr>
        <w:t xml:space="preserve"> </w:t>
      </w:r>
      <w:proofErr w:type="spellStart"/>
      <w:r>
        <w:rPr>
          <w:rFonts w:eastAsia="Times New Roman"/>
          <w:sz w:val="18"/>
          <w:szCs w:val="18"/>
        </w:rPr>
        <w:t>Edukacyine</w:t>
      </w:r>
      <w:proofErr w:type="spellEnd"/>
      <w:r>
        <w:rPr>
          <w:rFonts w:eastAsia="Times New Roman"/>
          <w:sz w:val="18"/>
          <w:szCs w:val="18"/>
        </w:rPr>
        <w:t xml:space="preserve">, </w:t>
      </w:r>
      <w:proofErr w:type="spellStart"/>
      <w:r>
        <w:rPr>
          <w:rFonts w:eastAsia="Times New Roman"/>
          <w:sz w:val="18"/>
          <w:szCs w:val="18"/>
        </w:rPr>
        <w:t>Kraków</w:t>
      </w:r>
      <w:proofErr w:type="spellEnd"/>
      <w:r>
        <w:rPr>
          <w:rFonts w:eastAsia="Times New Roman"/>
          <w:sz w:val="18"/>
          <w:szCs w:val="18"/>
        </w:rPr>
        <w:t xml:space="preserve"> </w:t>
      </w:r>
      <w:r w:rsidRPr="00C27D3A">
        <w:rPr>
          <w:rFonts w:eastAsia="Times New Roman"/>
          <w:sz w:val="18"/>
          <w:szCs w:val="18"/>
        </w:rPr>
        <w:t>2012</w:t>
      </w:r>
      <w:r>
        <w:rPr>
          <w:rFonts w:eastAsia="Times New Roman"/>
          <w:sz w:val="18"/>
          <w:szCs w:val="18"/>
        </w:rPr>
        <w:t>.</w:t>
      </w:r>
    </w:p>
    <w:p w:rsidR="00C27D3A" w:rsidRDefault="00C27D3A" w:rsidP="00C27D3A">
      <w:pPr>
        <w:numPr>
          <w:ilvl w:val="0"/>
          <w:numId w:val="23"/>
        </w:numPr>
        <w:spacing w:after="40" w:line="237" w:lineRule="auto"/>
        <w:ind w:left="709"/>
        <w:jc w:val="both"/>
        <w:rPr>
          <w:rFonts w:eastAsia="Times New Roman"/>
          <w:sz w:val="18"/>
          <w:szCs w:val="18"/>
        </w:rPr>
      </w:pPr>
      <w:proofErr w:type="spellStart"/>
      <w:r>
        <w:rPr>
          <w:rFonts w:eastAsia="Times New Roman"/>
          <w:sz w:val="18"/>
          <w:szCs w:val="18"/>
        </w:rPr>
        <w:t>Podstawy</w:t>
      </w:r>
      <w:proofErr w:type="spellEnd"/>
      <w:r>
        <w:rPr>
          <w:rFonts w:eastAsia="Times New Roman"/>
          <w:sz w:val="18"/>
          <w:szCs w:val="18"/>
        </w:rPr>
        <w:t xml:space="preserve"> </w:t>
      </w:r>
      <w:proofErr w:type="spellStart"/>
      <w:r>
        <w:rPr>
          <w:rFonts w:eastAsia="Times New Roman"/>
          <w:sz w:val="18"/>
          <w:szCs w:val="18"/>
        </w:rPr>
        <w:t>zarządzania</w:t>
      </w:r>
      <w:proofErr w:type="spellEnd"/>
      <w:r w:rsidRPr="005F00C0">
        <w:rPr>
          <w:rFonts w:eastAsia="Times New Roman"/>
          <w:sz w:val="18"/>
          <w:szCs w:val="18"/>
        </w:rPr>
        <w:t xml:space="preserve">: </w:t>
      </w:r>
      <w:proofErr w:type="spellStart"/>
      <w:r w:rsidRPr="005F00C0">
        <w:rPr>
          <w:rFonts w:eastAsia="Times New Roman"/>
          <w:sz w:val="18"/>
          <w:szCs w:val="18"/>
        </w:rPr>
        <w:t>nowoczesne</w:t>
      </w:r>
      <w:proofErr w:type="spellEnd"/>
      <w:r w:rsidRPr="005F00C0">
        <w:rPr>
          <w:rFonts w:eastAsia="Times New Roman"/>
          <w:sz w:val="18"/>
          <w:szCs w:val="18"/>
        </w:rPr>
        <w:t xml:space="preserve"> </w:t>
      </w:r>
      <w:proofErr w:type="spellStart"/>
      <w:r w:rsidRPr="005F00C0">
        <w:rPr>
          <w:rFonts w:eastAsia="Times New Roman"/>
          <w:sz w:val="18"/>
          <w:szCs w:val="18"/>
        </w:rPr>
        <w:t>zarządzanie</w:t>
      </w:r>
      <w:proofErr w:type="spellEnd"/>
      <w:r w:rsidRPr="005F00C0">
        <w:rPr>
          <w:rFonts w:eastAsia="Times New Roman"/>
          <w:sz w:val="18"/>
          <w:szCs w:val="18"/>
        </w:rPr>
        <w:t xml:space="preserve"> /  red. </w:t>
      </w:r>
      <w:proofErr w:type="spellStart"/>
      <w:r w:rsidRPr="005F00C0">
        <w:rPr>
          <w:rFonts w:eastAsia="Times New Roman"/>
          <w:sz w:val="18"/>
          <w:szCs w:val="18"/>
        </w:rPr>
        <w:t>nauk</w:t>
      </w:r>
      <w:proofErr w:type="spellEnd"/>
      <w:r w:rsidRPr="005F00C0">
        <w:rPr>
          <w:rFonts w:eastAsia="Times New Roman"/>
          <w:sz w:val="18"/>
          <w:szCs w:val="18"/>
        </w:rPr>
        <w:t xml:space="preserve">. Katarzyna </w:t>
      </w:r>
      <w:proofErr w:type="spellStart"/>
      <w:r w:rsidRPr="005F00C0">
        <w:rPr>
          <w:rFonts w:eastAsia="Times New Roman"/>
          <w:sz w:val="18"/>
          <w:szCs w:val="18"/>
        </w:rPr>
        <w:t>Łukasiewicz</w:t>
      </w:r>
      <w:proofErr w:type="spellEnd"/>
      <w:r w:rsidRPr="005F00C0">
        <w:rPr>
          <w:rFonts w:eastAsia="Times New Roman"/>
          <w:sz w:val="18"/>
          <w:szCs w:val="18"/>
        </w:rPr>
        <w:t xml:space="preserve">, Piotr </w:t>
      </w:r>
      <w:proofErr w:type="spellStart"/>
      <w:r w:rsidRPr="005F00C0">
        <w:rPr>
          <w:rFonts w:eastAsia="Times New Roman"/>
          <w:sz w:val="18"/>
          <w:szCs w:val="18"/>
        </w:rPr>
        <w:t>Pietrzak</w:t>
      </w:r>
      <w:proofErr w:type="spellEnd"/>
      <w:r w:rsidRPr="005F00C0">
        <w:rPr>
          <w:rFonts w:eastAsia="Times New Roman"/>
          <w:sz w:val="18"/>
          <w:szCs w:val="18"/>
        </w:rPr>
        <w:t xml:space="preserve">. </w:t>
      </w:r>
      <w:proofErr w:type="spellStart"/>
      <w:r w:rsidRPr="005F00C0">
        <w:rPr>
          <w:rFonts w:eastAsia="Times New Roman"/>
          <w:sz w:val="18"/>
          <w:szCs w:val="18"/>
        </w:rPr>
        <w:t>Wyd</w:t>
      </w:r>
      <w:proofErr w:type="spellEnd"/>
      <w:r w:rsidRPr="005F00C0">
        <w:rPr>
          <w:rFonts w:eastAsia="Times New Roman"/>
          <w:sz w:val="18"/>
          <w:szCs w:val="18"/>
        </w:rPr>
        <w:t xml:space="preserve">. 1, </w:t>
      </w:r>
      <w:proofErr w:type="spellStart"/>
      <w:r w:rsidRPr="005F00C0">
        <w:rPr>
          <w:rFonts w:eastAsia="Times New Roman"/>
          <w:sz w:val="18"/>
          <w:szCs w:val="18"/>
        </w:rPr>
        <w:t>dodruk</w:t>
      </w:r>
      <w:proofErr w:type="spellEnd"/>
      <w:r w:rsidRPr="005F00C0">
        <w:rPr>
          <w:rFonts w:eastAsia="Times New Roman"/>
          <w:sz w:val="18"/>
          <w:szCs w:val="18"/>
        </w:rPr>
        <w:t xml:space="preserve"> Warszawa : </w:t>
      </w:r>
      <w:proofErr w:type="spellStart"/>
      <w:r w:rsidRPr="005F00C0">
        <w:rPr>
          <w:rFonts w:eastAsia="Times New Roman"/>
          <w:sz w:val="18"/>
          <w:szCs w:val="18"/>
        </w:rPr>
        <w:t>CeDeWu</w:t>
      </w:r>
      <w:proofErr w:type="spellEnd"/>
      <w:r w:rsidRPr="005F00C0">
        <w:rPr>
          <w:rFonts w:eastAsia="Times New Roman"/>
          <w:sz w:val="18"/>
          <w:szCs w:val="18"/>
        </w:rPr>
        <w:t>, 2024.</w:t>
      </w:r>
    </w:p>
    <w:p w:rsidR="005C06A7" w:rsidRPr="00C27D3A" w:rsidRDefault="00C27D3A" w:rsidP="00C27D3A">
      <w:pPr>
        <w:numPr>
          <w:ilvl w:val="0"/>
          <w:numId w:val="23"/>
        </w:numPr>
        <w:spacing w:after="40" w:line="238" w:lineRule="auto"/>
        <w:jc w:val="both"/>
        <w:rPr>
          <w:rFonts w:eastAsia="Times New Roman"/>
          <w:sz w:val="18"/>
          <w:szCs w:val="18"/>
        </w:rPr>
      </w:pPr>
      <w:proofErr w:type="spellStart"/>
      <w:r w:rsidRPr="00515D78">
        <w:rPr>
          <w:rFonts w:eastAsia="Times New Roman"/>
          <w:sz w:val="18"/>
          <w:szCs w:val="18"/>
        </w:rPr>
        <w:t>Schermerhorn</w:t>
      </w:r>
      <w:proofErr w:type="spellEnd"/>
      <w:r w:rsidRPr="00515D78">
        <w:rPr>
          <w:rFonts w:eastAsia="Times New Roman"/>
          <w:sz w:val="18"/>
          <w:szCs w:val="18"/>
        </w:rPr>
        <w:t xml:space="preserve">, John R.: </w:t>
      </w:r>
      <w:proofErr w:type="spellStart"/>
      <w:r w:rsidRPr="00515D78">
        <w:rPr>
          <w:rFonts w:eastAsia="Times New Roman"/>
          <w:sz w:val="18"/>
          <w:szCs w:val="18"/>
        </w:rPr>
        <w:t>Zarządzanie</w:t>
      </w:r>
      <w:proofErr w:type="spellEnd"/>
      <w:r w:rsidRPr="00515D78">
        <w:rPr>
          <w:rFonts w:eastAsia="Times New Roman"/>
          <w:sz w:val="18"/>
          <w:szCs w:val="18"/>
        </w:rPr>
        <w:t xml:space="preserve">: </w:t>
      </w:r>
      <w:proofErr w:type="spellStart"/>
      <w:r w:rsidRPr="00515D78">
        <w:rPr>
          <w:rFonts w:eastAsia="Times New Roman"/>
          <w:sz w:val="18"/>
          <w:szCs w:val="18"/>
        </w:rPr>
        <w:t>kluczowe</w:t>
      </w:r>
      <w:proofErr w:type="spellEnd"/>
      <w:r w:rsidRPr="00515D78">
        <w:rPr>
          <w:rFonts w:eastAsia="Times New Roman"/>
          <w:sz w:val="18"/>
          <w:szCs w:val="18"/>
        </w:rPr>
        <w:t xml:space="preserve"> </w:t>
      </w:r>
      <w:proofErr w:type="spellStart"/>
      <w:r w:rsidRPr="00515D78">
        <w:rPr>
          <w:rFonts w:eastAsia="Times New Roman"/>
          <w:sz w:val="18"/>
          <w:szCs w:val="18"/>
        </w:rPr>
        <w:t>koncepcje</w:t>
      </w:r>
      <w:proofErr w:type="spellEnd"/>
      <w:r w:rsidRPr="00515D78">
        <w:rPr>
          <w:rFonts w:eastAsia="Times New Roman"/>
          <w:sz w:val="18"/>
          <w:szCs w:val="18"/>
        </w:rPr>
        <w:t xml:space="preserve">, Warszawa, </w:t>
      </w:r>
      <w:proofErr w:type="spellStart"/>
      <w:r w:rsidRPr="00515D78">
        <w:rPr>
          <w:rFonts w:eastAsia="Times New Roman"/>
          <w:sz w:val="18"/>
          <w:szCs w:val="18"/>
        </w:rPr>
        <w:t>Polskie</w:t>
      </w:r>
      <w:proofErr w:type="spellEnd"/>
      <w:r w:rsidRPr="00515D78">
        <w:rPr>
          <w:rFonts w:eastAsia="Times New Roman"/>
          <w:sz w:val="18"/>
          <w:szCs w:val="18"/>
        </w:rPr>
        <w:t xml:space="preserve"> </w:t>
      </w:r>
      <w:proofErr w:type="spellStart"/>
      <w:r w:rsidRPr="00515D78">
        <w:rPr>
          <w:rFonts w:eastAsia="Times New Roman"/>
          <w:sz w:val="18"/>
          <w:szCs w:val="18"/>
        </w:rPr>
        <w:t>Wydawnictwo</w:t>
      </w:r>
      <w:proofErr w:type="spellEnd"/>
      <w:r w:rsidRPr="00515D78">
        <w:rPr>
          <w:rFonts w:eastAsia="Times New Roman"/>
          <w:sz w:val="18"/>
          <w:szCs w:val="18"/>
        </w:rPr>
        <w:t xml:space="preserve"> </w:t>
      </w:r>
      <w:proofErr w:type="spellStart"/>
      <w:r w:rsidRPr="00515D78">
        <w:rPr>
          <w:rFonts w:eastAsia="Times New Roman"/>
          <w:sz w:val="18"/>
          <w:szCs w:val="18"/>
        </w:rPr>
        <w:t>Ekonomiczne</w:t>
      </w:r>
      <w:proofErr w:type="spellEnd"/>
      <w:r w:rsidRPr="00515D78">
        <w:rPr>
          <w:rFonts w:eastAsia="Times New Roman"/>
          <w:sz w:val="18"/>
          <w:szCs w:val="18"/>
        </w:rPr>
        <w:t xml:space="preserve">, 2008, </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9539B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8571DE"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85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8571DE" w:rsidP="00406A4F">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8571DE"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8571DE"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r>
              <w:rPr>
                <w:rFonts w:ascii="Calibri" w:hAnsi="Calibri"/>
              </w:rPr>
              <w:t>30/09/2024</w:t>
            </w:r>
          </w:p>
        </w:tc>
      </w:tr>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r>
              <w:rPr>
                <w:rFonts w:ascii="Calibri" w:hAnsi="Calibri"/>
              </w:rPr>
              <w:t>ZAZ Education Quality Team</w:t>
            </w:r>
          </w:p>
        </w:tc>
      </w:tr>
      <w:tr w:rsidR="00E84342" w:rsidTr="00E84342">
        <w:tc>
          <w:tcPr>
            <w:tcW w:w="2600" w:type="dxa"/>
            <w:tcBorders>
              <w:top w:val="single" w:sz="4" w:space="0" w:color="auto"/>
              <w:left w:val="single" w:sz="4" w:space="0" w:color="auto"/>
              <w:bottom w:val="single" w:sz="4" w:space="0" w:color="auto"/>
              <w:right w:val="single" w:sz="4" w:space="0" w:color="auto"/>
            </w:tcBorders>
            <w:hideMark/>
          </w:tcPr>
          <w:p w:rsidR="00E84342" w:rsidRDefault="00E84342">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84342" w:rsidRDefault="00E84342">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95" w:rsidRDefault="00D06995">
      <w:pPr>
        <w:spacing w:after="0" w:line="240" w:lineRule="auto"/>
      </w:pPr>
      <w:r>
        <w:separator/>
      </w:r>
    </w:p>
  </w:endnote>
  <w:endnote w:type="continuationSeparator" w:id="0">
    <w:p w:rsidR="00D06995" w:rsidRDefault="00D0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15D1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3027C">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3027C">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95" w:rsidRDefault="00D06995">
      <w:pPr>
        <w:spacing w:after="0" w:line="240" w:lineRule="auto"/>
      </w:pPr>
      <w:r>
        <w:separator/>
      </w:r>
    </w:p>
  </w:footnote>
  <w:footnote w:type="continuationSeparator" w:id="0">
    <w:p w:rsidR="00D06995" w:rsidRDefault="00D06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41B10C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C4D7802"/>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4D4D"/>
    <w:multiLevelType w:val="hybridMultilevel"/>
    <w:tmpl w:val="7996DD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C953B2B"/>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58B60D26"/>
    <w:multiLevelType w:val="hybridMultilevel"/>
    <w:tmpl w:val="1E84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9"/>
  </w:num>
  <w:num w:numId="7">
    <w:abstractNumId w:val="18"/>
  </w:num>
  <w:num w:numId="8">
    <w:abstractNumId w:val="21"/>
  </w:num>
  <w:num w:numId="9">
    <w:abstractNumId w:val="13"/>
  </w:num>
  <w:num w:numId="10">
    <w:abstractNumId w:val="4"/>
  </w:num>
  <w:num w:numId="11">
    <w:abstractNumId w:val="8"/>
  </w:num>
  <w:num w:numId="12">
    <w:abstractNumId w:val="15"/>
  </w:num>
  <w:num w:numId="13">
    <w:abstractNumId w:val="23"/>
  </w:num>
  <w:num w:numId="14">
    <w:abstractNumId w:val="14"/>
  </w:num>
  <w:num w:numId="15">
    <w:abstractNumId w:val="6"/>
  </w:num>
  <w:num w:numId="16">
    <w:abstractNumId w:val="11"/>
  </w:num>
  <w:num w:numId="17">
    <w:abstractNumId w:val="22"/>
  </w:num>
  <w:num w:numId="18">
    <w:abstractNumId w:val="20"/>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19"/>
  </w:num>
  <w:num w:numId="25">
    <w:abstractNumId w:val="17"/>
  </w:num>
  <w:num w:numId="26">
    <w:abstractNumId w:val="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257"/>
    <w:rsid w:val="00021B6B"/>
    <w:rsid w:val="00027C85"/>
    <w:rsid w:val="00034272"/>
    <w:rsid w:val="0004129E"/>
    <w:rsid w:val="000560C8"/>
    <w:rsid w:val="0005669E"/>
    <w:rsid w:val="00057FA1"/>
    <w:rsid w:val="00076D49"/>
    <w:rsid w:val="00083A11"/>
    <w:rsid w:val="0008491B"/>
    <w:rsid w:val="00084A61"/>
    <w:rsid w:val="00085401"/>
    <w:rsid w:val="000929BE"/>
    <w:rsid w:val="00093FDC"/>
    <w:rsid w:val="00094FF3"/>
    <w:rsid w:val="00097370"/>
    <w:rsid w:val="000A4A5B"/>
    <w:rsid w:val="000A5AB2"/>
    <w:rsid w:val="000A5F96"/>
    <w:rsid w:val="000B77FA"/>
    <w:rsid w:val="000C4AAF"/>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959FB"/>
    <w:rsid w:val="001B47DD"/>
    <w:rsid w:val="001C1985"/>
    <w:rsid w:val="001C3218"/>
    <w:rsid w:val="001D2D7D"/>
    <w:rsid w:val="001D6CCC"/>
    <w:rsid w:val="001F2E16"/>
    <w:rsid w:val="002062CE"/>
    <w:rsid w:val="002069A3"/>
    <w:rsid w:val="00226BBB"/>
    <w:rsid w:val="00231939"/>
    <w:rsid w:val="002343F2"/>
    <w:rsid w:val="00241AC9"/>
    <w:rsid w:val="00241DAB"/>
    <w:rsid w:val="00247A99"/>
    <w:rsid w:val="00255983"/>
    <w:rsid w:val="00261F3C"/>
    <w:rsid w:val="00266835"/>
    <w:rsid w:val="00272297"/>
    <w:rsid w:val="00280857"/>
    <w:rsid w:val="00281AEB"/>
    <w:rsid w:val="00291F26"/>
    <w:rsid w:val="002A3646"/>
    <w:rsid w:val="002A3801"/>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21FD"/>
    <w:rsid w:val="003F5973"/>
    <w:rsid w:val="00406A4F"/>
    <w:rsid w:val="00412E96"/>
    <w:rsid w:val="00422A9D"/>
    <w:rsid w:val="00423D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4F2EEA"/>
    <w:rsid w:val="0050325F"/>
    <w:rsid w:val="005050F9"/>
    <w:rsid w:val="00515865"/>
    <w:rsid w:val="00531706"/>
    <w:rsid w:val="00536A4A"/>
    <w:rsid w:val="00556FED"/>
    <w:rsid w:val="0056714B"/>
    <w:rsid w:val="0057045D"/>
    <w:rsid w:val="0057204D"/>
    <w:rsid w:val="005834FB"/>
    <w:rsid w:val="005836A5"/>
    <w:rsid w:val="00594487"/>
    <w:rsid w:val="005A0F38"/>
    <w:rsid w:val="005C06A7"/>
    <w:rsid w:val="005D23CD"/>
    <w:rsid w:val="005E5D79"/>
    <w:rsid w:val="005F00C0"/>
    <w:rsid w:val="00612A96"/>
    <w:rsid w:val="00615A1B"/>
    <w:rsid w:val="0062706E"/>
    <w:rsid w:val="00633F3E"/>
    <w:rsid w:val="006356A2"/>
    <w:rsid w:val="00641614"/>
    <w:rsid w:val="00644EBD"/>
    <w:rsid w:val="006456EC"/>
    <w:rsid w:val="006512BC"/>
    <w:rsid w:val="006533F7"/>
    <w:rsid w:val="0065647D"/>
    <w:rsid w:val="0067158B"/>
    <w:rsid w:val="00680DCD"/>
    <w:rsid w:val="00680DCF"/>
    <w:rsid w:val="00680DED"/>
    <w:rsid w:val="00684C1A"/>
    <w:rsid w:val="00684E8D"/>
    <w:rsid w:val="00685BCF"/>
    <w:rsid w:val="00693B98"/>
    <w:rsid w:val="0069471B"/>
    <w:rsid w:val="006A133B"/>
    <w:rsid w:val="006B0F0A"/>
    <w:rsid w:val="006B1F5D"/>
    <w:rsid w:val="006B2203"/>
    <w:rsid w:val="006B5DEE"/>
    <w:rsid w:val="006D20AD"/>
    <w:rsid w:val="006D787F"/>
    <w:rsid w:val="006F541E"/>
    <w:rsid w:val="007011CE"/>
    <w:rsid w:val="00702C99"/>
    <w:rsid w:val="0070378C"/>
    <w:rsid w:val="00715D19"/>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1E80"/>
    <w:rsid w:val="008046FE"/>
    <w:rsid w:val="00806138"/>
    <w:rsid w:val="0083027C"/>
    <w:rsid w:val="008303F8"/>
    <w:rsid w:val="0083112B"/>
    <w:rsid w:val="00832581"/>
    <w:rsid w:val="008330D6"/>
    <w:rsid w:val="00853317"/>
    <w:rsid w:val="00854C0C"/>
    <w:rsid w:val="008571DE"/>
    <w:rsid w:val="00857B37"/>
    <w:rsid w:val="008640DB"/>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C1C91"/>
    <w:rsid w:val="008C6142"/>
    <w:rsid w:val="008D65D6"/>
    <w:rsid w:val="008D6733"/>
    <w:rsid w:val="008F036C"/>
    <w:rsid w:val="00900115"/>
    <w:rsid w:val="009045FF"/>
    <w:rsid w:val="00912599"/>
    <w:rsid w:val="009156BD"/>
    <w:rsid w:val="009158CE"/>
    <w:rsid w:val="00930891"/>
    <w:rsid w:val="00933445"/>
    <w:rsid w:val="00951F9E"/>
    <w:rsid w:val="00953352"/>
    <w:rsid w:val="009539B4"/>
    <w:rsid w:val="00957604"/>
    <w:rsid w:val="00967AA0"/>
    <w:rsid w:val="009704FE"/>
    <w:rsid w:val="00985C9D"/>
    <w:rsid w:val="00990677"/>
    <w:rsid w:val="00990AAA"/>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3158E"/>
    <w:rsid w:val="00B42585"/>
    <w:rsid w:val="00B51378"/>
    <w:rsid w:val="00B521AB"/>
    <w:rsid w:val="00B5603E"/>
    <w:rsid w:val="00B61350"/>
    <w:rsid w:val="00B61B08"/>
    <w:rsid w:val="00B66C63"/>
    <w:rsid w:val="00B714F9"/>
    <w:rsid w:val="00B8436E"/>
    <w:rsid w:val="00BA1ECF"/>
    <w:rsid w:val="00BA6167"/>
    <w:rsid w:val="00BC55A4"/>
    <w:rsid w:val="00C02465"/>
    <w:rsid w:val="00C025BB"/>
    <w:rsid w:val="00C03499"/>
    <w:rsid w:val="00C03B48"/>
    <w:rsid w:val="00C11E53"/>
    <w:rsid w:val="00C137BF"/>
    <w:rsid w:val="00C15AE4"/>
    <w:rsid w:val="00C230E5"/>
    <w:rsid w:val="00C27D3A"/>
    <w:rsid w:val="00C373C4"/>
    <w:rsid w:val="00C41F85"/>
    <w:rsid w:val="00C420FF"/>
    <w:rsid w:val="00C4299B"/>
    <w:rsid w:val="00C442D3"/>
    <w:rsid w:val="00C45DAB"/>
    <w:rsid w:val="00C5344E"/>
    <w:rsid w:val="00C7276A"/>
    <w:rsid w:val="00C76F83"/>
    <w:rsid w:val="00C83B4B"/>
    <w:rsid w:val="00C94FB6"/>
    <w:rsid w:val="00CB42AB"/>
    <w:rsid w:val="00CC7802"/>
    <w:rsid w:val="00CD3308"/>
    <w:rsid w:val="00CD3EE9"/>
    <w:rsid w:val="00CE1FCA"/>
    <w:rsid w:val="00CE2FD3"/>
    <w:rsid w:val="00CF4BDD"/>
    <w:rsid w:val="00D06995"/>
    <w:rsid w:val="00D21967"/>
    <w:rsid w:val="00D22FAB"/>
    <w:rsid w:val="00D52E4A"/>
    <w:rsid w:val="00D6013B"/>
    <w:rsid w:val="00D60BE1"/>
    <w:rsid w:val="00D615AD"/>
    <w:rsid w:val="00D669F9"/>
    <w:rsid w:val="00D71EA0"/>
    <w:rsid w:val="00D7413E"/>
    <w:rsid w:val="00D7685A"/>
    <w:rsid w:val="00D76A1C"/>
    <w:rsid w:val="00D84988"/>
    <w:rsid w:val="00D87A4A"/>
    <w:rsid w:val="00D87DCC"/>
    <w:rsid w:val="00DA2573"/>
    <w:rsid w:val="00DA6856"/>
    <w:rsid w:val="00DA7238"/>
    <w:rsid w:val="00DA7601"/>
    <w:rsid w:val="00DB3E1E"/>
    <w:rsid w:val="00DB3F1D"/>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4342"/>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0126"/>
    <w:rsid w:val="00F30ECA"/>
    <w:rsid w:val="00F4120E"/>
    <w:rsid w:val="00F522B8"/>
    <w:rsid w:val="00F60787"/>
    <w:rsid w:val="00F74846"/>
    <w:rsid w:val="00F74941"/>
    <w:rsid w:val="00F83469"/>
    <w:rsid w:val="00F84BF6"/>
    <w:rsid w:val="00F946E1"/>
    <w:rsid w:val="00FA4C94"/>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00DC8E7B"/>
  <w15:chartTrackingRefBased/>
  <w15:docId w15:val="{EC9701CE-55DA-4F3A-863E-7AEA0BF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styleId="Uwydatnienie">
    <w:name w:val="Emphasis"/>
    <w:uiPriority w:val="20"/>
    <w:qFormat/>
    <w:rsid w:val="00D52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838">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82002120">
      <w:bodyDiv w:val="1"/>
      <w:marLeft w:val="0"/>
      <w:marRight w:val="0"/>
      <w:marTop w:val="0"/>
      <w:marBottom w:val="0"/>
      <w:divBdr>
        <w:top w:val="none" w:sz="0" w:space="0" w:color="auto"/>
        <w:left w:val="none" w:sz="0" w:space="0" w:color="auto"/>
        <w:bottom w:val="none" w:sz="0" w:space="0" w:color="auto"/>
        <w:right w:val="none" w:sz="0" w:space="0" w:color="auto"/>
      </w:divBdr>
    </w:div>
    <w:div w:id="282158464">
      <w:bodyDiv w:val="1"/>
      <w:marLeft w:val="0"/>
      <w:marRight w:val="0"/>
      <w:marTop w:val="0"/>
      <w:marBottom w:val="0"/>
      <w:divBdr>
        <w:top w:val="none" w:sz="0" w:space="0" w:color="auto"/>
        <w:left w:val="none" w:sz="0" w:space="0" w:color="auto"/>
        <w:bottom w:val="none" w:sz="0" w:space="0" w:color="auto"/>
        <w:right w:val="none" w:sz="0" w:space="0" w:color="auto"/>
      </w:divBdr>
    </w:div>
    <w:div w:id="538401833">
      <w:bodyDiv w:val="1"/>
      <w:marLeft w:val="0"/>
      <w:marRight w:val="0"/>
      <w:marTop w:val="0"/>
      <w:marBottom w:val="0"/>
      <w:divBdr>
        <w:top w:val="none" w:sz="0" w:space="0" w:color="auto"/>
        <w:left w:val="none" w:sz="0" w:space="0" w:color="auto"/>
        <w:bottom w:val="none" w:sz="0" w:space="0" w:color="auto"/>
        <w:right w:val="none" w:sz="0" w:space="0" w:color="auto"/>
      </w:divBdr>
    </w:div>
    <w:div w:id="547645272">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29776890">
      <w:bodyDiv w:val="1"/>
      <w:marLeft w:val="0"/>
      <w:marRight w:val="0"/>
      <w:marTop w:val="0"/>
      <w:marBottom w:val="0"/>
      <w:divBdr>
        <w:top w:val="none" w:sz="0" w:space="0" w:color="auto"/>
        <w:left w:val="none" w:sz="0" w:space="0" w:color="auto"/>
        <w:bottom w:val="none" w:sz="0" w:space="0" w:color="auto"/>
        <w:right w:val="none" w:sz="0" w:space="0" w:color="auto"/>
      </w:divBdr>
    </w:div>
    <w:div w:id="113078180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05237372">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769542270">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604743-4615-4950-ACEA-8D666996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1535</Words>
  <Characters>9215</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10</cp:revision>
  <cp:lastPrinted>2023-08-31T07:29:00Z</cp:lastPrinted>
  <dcterms:created xsi:type="dcterms:W3CDTF">2024-11-15T10:28:00Z</dcterms:created>
  <dcterms:modified xsi:type="dcterms:W3CDTF">2025-01-20T08:56:00Z</dcterms:modified>
</cp:coreProperties>
</file>