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7B" w:rsidRDefault="002B3E7B" w:rsidP="002B3E7B">
      <w:pPr>
        <w:pStyle w:val="Nagwek4"/>
        <w:numPr>
          <w:ilvl w:val="3"/>
          <w:numId w:val="5"/>
        </w:numPr>
        <w:suppressAutoHyphens w:val="0"/>
        <w:spacing w:after="240"/>
        <w:ind w:leftChars="0" w:left="1" w:firstLineChars="0" w:hanging="3"/>
        <w:jc w:val="center"/>
        <w:textDirection w:val="lrTb"/>
        <w:textAlignment w:val="auto"/>
        <w:rPr>
          <w:position w:val="0"/>
        </w:rPr>
      </w:pPr>
      <w:r>
        <w:rPr>
          <w:caps/>
        </w:rPr>
        <w:t>card of course</w:t>
      </w:r>
    </w:p>
    <w:tbl>
      <w:tblPr>
        <w:tblStyle w:val="a"/>
        <w:tblW w:w="9356" w:type="dxa"/>
        <w:tblInd w:w="-142" w:type="dxa"/>
        <w:tblLayout w:type="fixed"/>
        <w:tblLook w:val="0000" w:firstRow="0" w:lastRow="0" w:firstColumn="0" w:lastColumn="0" w:noHBand="0" w:noVBand="0"/>
      </w:tblPr>
      <w:tblGrid>
        <w:gridCol w:w="1402"/>
        <w:gridCol w:w="7954"/>
      </w:tblGrid>
      <w:tr w:rsidR="009142CD">
        <w:trPr>
          <w:cantSplit/>
          <w:trHeight w:val="850"/>
        </w:trPr>
        <w:tc>
          <w:tcPr>
            <w:tcW w:w="140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Subject name</w:t>
            </w:r>
          </w:p>
        </w:tc>
        <w:tc>
          <w:tcPr>
            <w:tcW w:w="7954" w:type="dxa"/>
            <w:tcBorders>
              <w:top w:val="single" w:sz="4" w:space="0" w:color="000000"/>
              <w:left w:val="single" w:sz="4" w:space="0" w:color="000000"/>
              <w:bottom w:val="single" w:sz="4" w:space="0" w:color="000000"/>
              <w:right w:val="single" w:sz="4" w:space="0" w:color="000000"/>
            </w:tcBorders>
            <w:vAlign w:val="center"/>
          </w:tcPr>
          <w:p w:rsidR="009142CD" w:rsidRDefault="00122554" w:rsidP="00122554">
            <w:pPr>
              <w:keepNext/>
              <w:numPr>
                <w:ilvl w:val="3"/>
                <w:numId w:val="4"/>
              </w:numPr>
              <w:pBdr>
                <w:top w:val="nil"/>
                <w:left w:val="nil"/>
                <w:bottom w:val="nil"/>
                <w:right w:val="nil"/>
                <w:between w:val="nil"/>
              </w:pBdr>
              <w:spacing w:before="40" w:after="40" w:line="240" w:lineRule="auto"/>
              <w:ind w:leftChars="0" w:left="39" w:firstLineChars="0"/>
              <w:rPr>
                <w:b/>
                <w:color w:val="000000"/>
                <w:sz w:val="28"/>
                <w:szCs w:val="28"/>
              </w:rPr>
            </w:pPr>
            <w:r w:rsidRPr="00122554">
              <w:rPr>
                <w:b/>
                <w:color w:val="000000"/>
                <w:sz w:val="28"/>
                <w:szCs w:val="28"/>
              </w:rPr>
              <w:t>IT systems integration</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The placement of the subject in the study system</w:t>
      </w:r>
    </w:p>
    <w:tbl>
      <w:tblPr>
        <w:tblStyle w:val="a0"/>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1.1. Field of study</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A85F11">
            <w:pPr>
              <w:pBdr>
                <w:top w:val="nil"/>
                <w:left w:val="nil"/>
                <w:bottom w:val="nil"/>
                <w:right w:val="nil"/>
                <w:between w:val="nil"/>
              </w:pBdr>
              <w:spacing w:before="40" w:after="40" w:line="240" w:lineRule="auto"/>
              <w:ind w:left="0" w:hanging="2"/>
              <w:rPr>
                <w:b/>
                <w:color w:val="000000"/>
                <w:sz w:val="20"/>
                <w:szCs w:val="20"/>
              </w:rPr>
            </w:pPr>
            <w:r w:rsidRPr="00A85F11">
              <w:rPr>
                <w:b/>
                <w:color w:val="000000"/>
                <w:sz w:val="20"/>
                <w:szCs w:val="20"/>
              </w:rPr>
              <w:t>Computer science</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 and path of study</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Full-time/Part-time</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Level of education</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First-cycle studies</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Study profile</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Practical</w:t>
            </w:r>
          </w:p>
        </w:tc>
      </w:tr>
    </w:tbl>
    <w:p w:rsidR="009142CD" w:rsidRDefault="009142CD">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9142C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titlePg/>
        </w:sectPr>
      </w:pPr>
    </w:p>
    <w:tbl>
      <w:tblPr>
        <w:tblStyle w:val="a1"/>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Subject Coordinator</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19556A" w:rsidP="00122554">
            <w:pPr>
              <w:pBdr>
                <w:top w:val="nil"/>
                <w:left w:val="nil"/>
                <w:bottom w:val="nil"/>
                <w:right w:val="nil"/>
                <w:between w:val="nil"/>
              </w:pBdr>
              <w:spacing w:before="40" w:after="40" w:line="240" w:lineRule="auto"/>
              <w:ind w:left="0" w:hanging="2"/>
              <w:rPr>
                <w:b/>
                <w:color w:val="000000"/>
                <w:sz w:val="20"/>
                <w:szCs w:val="20"/>
              </w:rPr>
            </w:pPr>
            <w:proofErr w:type="spellStart"/>
            <w:r>
              <w:rPr>
                <w:b/>
                <w:color w:val="000000"/>
                <w:sz w:val="20"/>
                <w:szCs w:val="20"/>
              </w:rPr>
              <w:t>mgr</w:t>
            </w:r>
            <w:proofErr w:type="spellEnd"/>
            <w:r>
              <w:rPr>
                <w:b/>
                <w:color w:val="000000"/>
                <w:sz w:val="20"/>
                <w:szCs w:val="20"/>
              </w:rPr>
              <w:t xml:space="preserve"> </w:t>
            </w:r>
            <w:proofErr w:type="spellStart"/>
            <w:r>
              <w:rPr>
                <w:b/>
                <w:color w:val="000000"/>
                <w:sz w:val="20"/>
                <w:szCs w:val="20"/>
              </w:rPr>
              <w:t>inż</w:t>
            </w:r>
            <w:proofErr w:type="spellEnd"/>
            <w:r>
              <w:rPr>
                <w:b/>
                <w:color w:val="000000"/>
                <w:sz w:val="20"/>
                <w:szCs w:val="20"/>
              </w:rPr>
              <w:t xml:space="preserve">. </w:t>
            </w:r>
            <w:r w:rsidR="00122554">
              <w:rPr>
                <w:b/>
                <w:color w:val="000000"/>
                <w:sz w:val="20"/>
                <w:szCs w:val="20"/>
              </w:rPr>
              <w:t>Jacek Rożek</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General characteristics of the subject</w:t>
      </w:r>
    </w:p>
    <w:tbl>
      <w:tblPr>
        <w:tblStyle w:val="a2"/>
        <w:tblW w:w="9073" w:type="dxa"/>
        <w:tblInd w:w="-142" w:type="dxa"/>
        <w:tblLayout w:type="fixed"/>
        <w:tblLook w:val="0000" w:firstRow="0" w:lastRow="0" w:firstColumn="0" w:lastColumn="0" w:noHBand="0" w:noVBand="0"/>
      </w:tblPr>
      <w:tblGrid>
        <w:gridCol w:w="4462"/>
        <w:gridCol w:w="4611"/>
      </w:tblGrid>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Directional/Practical</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Number of ECTS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2</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Language of lectures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DA02B6">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Eng</w:t>
            </w:r>
            <w:bookmarkStart w:id="0" w:name="_GoBack"/>
            <w:bookmarkEnd w:id="0"/>
            <w:r w:rsidR="007A5630">
              <w:rPr>
                <w:b/>
                <w:color w:val="000000"/>
                <w:sz w:val="20"/>
                <w:szCs w:val="20"/>
              </w:rPr>
              <w:t>lish</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VII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rsidR="009142CD" w:rsidRDefault="009B7AFC">
      <w:pPr>
        <w:numPr>
          <w:ilvl w:val="0"/>
          <w:numId w:val="3"/>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learning outcomes and course delivery</w:t>
      </w:r>
    </w:p>
    <w:p w:rsidR="009142CD" w:rsidRDefault="007A5630">
      <w:pPr>
        <w:numPr>
          <w:ilvl w:val="1"/>
          <w:numId w:val="3"/>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Subject Objectives</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9142CD">
        <w:trPr>
          <w:cantSplit/>
          <w:trHeight w:val="231"/>
        </w:trPr>
        <w:tc>
          <w:tcPr>
            <w:tcW w:w="56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No.</w:t>
            </w:r>
          </w:p>
        </w:tc>
        <w:tc>
          <w:tcPr>
            <w:tcW w:w="864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Subject Objectives</w:t>
            </w:r>
          </w:p>
        </w:tc>
      </w:tr>
      <w:tr w:rsidR="009142CD">
        <w:trPr>
          <w:cantSplit/>
          <w:trHeight w:val="266"/>
        </w:trPr>
        <w:tc>
          <w:tcPr>
            <w:tcW w:w="56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Learn the basics of systems integration concepts.</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Understanding the challenges associated with the integration process.</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Integration (coordination) of business processes using one IT system.</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Integration of features, functionality and accumulated knowledge contained in multiple applications.</w:t>
            </w:r>
          </w:p>
        </w:tc>
      </w:tr>
    </w:tbl>
    <w:p w:rsidR="009142CD" w:rsidRDefault="009142CD">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rsidR="009142CD" w:rsidRDefault="007A5630">
      <w:pPr>
        <w:numPr>
          <w:ilvl w:val="1"/>
          <w:numId w:val="3"/>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Subject-specific learning outcomes, divided into </w:t>
      </w:r>
      <w:r>
        <w:rPr>
          <w:b/>
          <w:smallCaps/>
          <w:color w:val="000000"/>
          <w:sz w:val="22"/>
        </w:rPr>
        <w:t xml:space="preserve">knowledge </w:t>
      </w:r>
      <w:r>
        <w:rPr>
          <w:b/>
          <w:color w:val="000000"/>
          <w:sz w:val="22"/>
        </w:rPr>
        <w:t xml:space="preserve">, </w:t>
      </w:r>
      <w:r>
        <w:rPr>
          <w:b/>
          <w:smallCaps/>
          <w:color w:val="000000"/>
          <w:sz w:val="22"/>
        </w:rPr>
        <w:t xml:space="preserve">skills </w:t>
      </w:r>
      <w:r>
        <w:rPr>
          <w:b/>
          <w:color w:val="000000"/>
          <w:sz w:val="22"/>
        </w:rPr>
        <w:t xml:space="preserve">and </w:t>
      </w:r>
      <w:r>
        <w:rPr>
          <w:b/>
          <w:smallCaps/>
          <w:color w:val="000000"/>
          <w:sz w:val="22"/>
        </w:rPr>
        <w:t xml:space="preserve">competences </w:t>
      </w:r>
      <w:r>
        <w:rPr>
          <w:b/>
          <w:color w:val="000000"/>
          <w:sz w:val="22"/>
        </w:rPr>
        <w:t>, with reference to the directional learning outcomes</w:t>
      </w:r>
    </w:p>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8647" w:type="dxa"/>
        <w:tblInd w:w="0" w:type="dxa"/>
        <w:tblLayout w:type="fixed"/>
        <w:tblLook w:val="0000" w:firstRow="0" w:lastRow="0" w:firstColumn="0" w:lastColumn="0" w:noHBand="0" w:noVBand="0"/>
      </w:tblPr>
      <w:tblGrid>
        <w:gridCol w:w="483"/>
        <w:gridCol w:w="3406"/>
        <w:gridCol w:w="1132"/>
        <w:gridCol w:w="906"/>
        <w:gridCol w:w="907"/>
        <w:gridCol w:w="906"/>
        <w:gridCol w:w="907"/>
      </w:tblGrid>
      <w:tr w:rsidR="009142CD">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No.</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Description of subject </w:t>
            </w:r>
            <w:r>
              <w:rPr>
                <w:b/>
                <w:color w:val="000000"/>
                <w:sz w:val="20"/>
                <w:szCs w:val="20"/>
              </w:rPr>
              <w:br/>
              <w:t>learning outcomes</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w:t>
            </w:r>
            <w:r>
              <w:rPr>
                <w:b/>
                <w:color w:val="000000"/>
                <w:sz w:val="20"/>
                <w:szCs w:val="20"/>
              </w:rPr>
              <w:br/>
              <w:t>directional effects</w:t>
            </w:r>
          </w:p>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learning (symbols)</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Method of implementation (mark "X")</w:t>
            </w:r>
          </w:p>
        </w:tc>
      </w:tr>
      <w:tr w:rsidR="009142CD">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9142CD">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Activities on </w:t>
            </w:r>
            <w:r>
              <w:rPr>
                <w:b/>
                <w:color w:val="000000"/>
                <w:sz w:val="18"/>
                <w:szCs w:val="18"/>
              </w:rPr>
              <w:br/>
              <w:t>the platform</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Classes at the University</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Activities on </w:t>
            </w:r>
            <w:r>
              <w:rPr>
                <w:b/>
                <w:color w:val="000000"/>
                <w:sz w:val="18"/>
                <w:szCs w:val="18"/>
              </w:rPr>
              <w:br/>
              <w:t>the platform</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After passing the course, the student knows and understands </w:t>
            </w:r>
            <w:r>
              <w:rPr>
                <w:b/>
                <w:smallCaps/>
                <w:color w:val="000000"/>
                <w:sz w:val="20"/>
                <w:szCs w:val="20"/>
              </w:rPr>
              <w:t>the knowledge</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lastRenderedPageBreak/>
              <w:t>W1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The student understands how to integrate in the data layer for different system architectures .</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18"/>
                <w:szCs w:val="18"/>
              </w:rPr>
            </w:pPr>
            <w:r>
              <w:rPr>
                <w:color w:val="000000"/>
                <w:sz w:val="18"/>
                <w:szCs w:val="18"/>
              </w:rPr>
              <w:t>INF_W04 INF_W07</w:t>
            </w:r>
          </w:p>
          <w:p w:rsidR="00122F81" w:rsidRDefault="00122F81">
            <w:pPr>
              <w:pBdr>
                <w:top w:val="nil"/>
                <w:left w:val="nil"/>
                <w:bottom w:val="nil"/>
                <w:right w:val="nil"/>
                <w:between w:val="nil"/>
              </w:pBdr>
              <w:spacing w:after="0"/>
              <w:ind w:left="0" w:hanging="2"/>
              <w:jc w:val="center"/>
              <w:rPr>
                <w:color w:val="000000"/>
                <w:sz w:val="18"/>
                <w:szCs w:val="18"/>
              </w:rPr>
            </w:pPr>
            <w:r>
              <w:rPr>
                <w:color w:val="000000"/>
                <w:sz w:val="18"/>
                <w:szCs w:val="18"/>
              </w:rPr>
              <w:t>INF_W12</w:t>
            </w:r>
          </w:p>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Knows the principles of planning and designing the integration process.</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Understands how to prepare and conduct IT system integration in accordance with the rules of the art.</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After passing the course, the student is </w:t>
            </w:r>
            <w:r>
              <w:rPr>
                <w:b/>
                <w:smallCaps/>
                <w:color w:val="000000"/>
                <w:sz w:val="20"/>
                <w:szCs w:val="20"/>
              </w:rPr>
              <w:t xml:space="preserve">able </w:t>
            </w:r>
            <w:r>
              <w:rPr>
                <w:color w:val="000000"/>
                <w:sz w:val="20"/>
                <w:szCs w:val="20"/>
              </w:rPr>
              <w:t>to:</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Is able to prepare the process of integration of IT systems.</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20"/>
                <w:szCs w:val="20"/>
              </w:rPr>
            </w:pPr>
            <w:r>
              <w:rPr>
                <w:color w:val="000000"/>
                <w:sz w:val="18"/>
                <w:szCs w:val="18"/>
              </w:rPr>
              <w:t>INF_U01 INF_U07 INF_U22</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Is able to prepare and plan the process of integrating IT systems.</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Is able to independently formulate and solve an integration problem.</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After completing the course, the student is ready to take part in </w:t>
            </w:r>
            <w:r>
              <w:rPr>
                <w:b/>
                <w:smallCaps/>
                <w:color w:val="000000"/>
                <w:sz w:val="20"/>
                <w:szCs w:val="20"/>
              </w:rPr>
              <w:t>social competences.</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Discussing and sharing ideas and</w:t>
            </w:r>
          </w:p>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drawing conclusions</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 w:val="left" w:pos="720"/>
              </w:tabs>
              <w:spacing w:before="240" w:after="60" w:line="240" w:lineRule="auto"/>
              <w:ind w:left="0" w:hanging="2"/>
              <w:jc w:val="center"/>
              <w:rPr>
                <w:color w:val="000000"/>
                <w:sz w:val="20"/>
                <w:szCs w:val="20"/>
              </w:rPr>
            </w:pPr>
            <w:r>
              <w:rPr>
                <w:color w:val="000000"/>
                <w:sz w:val="18"/>
                <w:szCs w:val="18"/>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Understands the need to continually deepen knowledge in the field of IT systems integration.</w:t>
            </w: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K3</w:t>
            </w:r>
          </w:p>
        </w:tc>
        <w:tc>
          <w:tcPr>
            <w:tcW w:w="3406" w:type="dxa"/>
            <w:tcBorders>
              <w:top w:val="single" w:sz="4" w:space="0" w:color="000000"/>
              <w:left w:val="single" w:sz="4" w:space="0" w:color="000000"/>
              <w:bottom w:val="single" w:sz="4" w:space="0" w:color="auto"/>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Understands the importance of cooperation with other team members for the successful implementation of an integration project</w:t>
            </w:r>
          </w:p>
        </w:tc>
        <w:tc>
          <w:tcPr>
            <w:tcW w:w="1132" w:type="dxa"/>
            <w:vMerge/>
            <w:tcBorders>
              <w:top w:val="single" w:sz="4" w:space="0" w:color="000000"/>
              <w:left w:val="single" w:sz="4" w:space="0" w:color="000000"/>
              <w:bottom w:val="single" w:sz="4" w:space="0" w:color="auto"/>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p w:rsidR="009142CD" w:rsidRDefault="007A5630">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Forms of teaching and their number of hours - Full-time studies (ST), Part-time studies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142CD">
        <w:trPr>
          <w:trHeight w:val="922"/>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Path</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Exercises</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Design</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Workshop</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Laboratory</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Other</w:t>
            </w: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18"/>
                <w:szCs w:val="18"/>
              </w:rPr>
            </w:pPr>
            <w:r>
              <w:rPr>
                <w:b/>
                <w:color w:val="000000"/>
                <w:sz w:val="18"/>
                <w:szCs w:val="18"/>
              </w:rPr>
              <w:t>ECTS points</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10</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Content of education </w:t>
      </w:r>
      <w:r>
        <w:rPr>
          <w:color w:val="000000"/>
          <w:sz w:val="22"/>
        </w:rPr>
        <w:t>(separately for each form of classes: (W, ĆW, PROJ, WAR, LAB, LEK, OTHER). It should be marked (X) how the given content will be implemented (classes at the university or classes on the e-learning platform conducted using distance learning methods and techniques)</w:t>
      </w:r>
    </w:p>
    <w:p w:rsidR="009142CD" w:rsidRDefault="009142CD">
      <w:pPr>
        <w:pBdr>
          <w:top w:val="nil"/>
          <w:left w:val="nil"/>
          <w:bottom w:val="nil"/>
          <w:right w:val="nil"/>
          <w:between w:val="nil"/>
        </w:pBdr>
        <w:tabs>
          <w:tab w:val="left" w:pos="-5814"/>
        </w:tabs>
        <w:spacing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LECTURE</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Reference to subject-specific </w:t>
            </w:r>
            <w:r>
              <w:rPr>
                <w:b/>
                <w:color w:val="000000"/>
                <w:sz w:val="20"/>
                <w:szCs w:val="20"/>
              </w:rP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Method of implementation (mark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Service-oriented architecture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OASIS standards and their place in the integration process.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Integrative architectural patterns.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Identity management in the integration process.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The place of data in systems integration.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Scalability issues as a component of integration.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Integration – overview and discussion.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TYPE OF CLASS: WORKSHOP</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No.</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 of implementation (mark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Classes at the University</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Activities on </w:t>
            </w:r>
            <w:r>
              <w:rPr>
                <w:b/>
                <w:color w:val="000000"/>
                <w:sz w:val="18"/>
                <w:szCs w:val="18"/>
              </w:rPr>
              <w:br/>
              <w:t>the platform</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One-sided and two-sided integration.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K1</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Service-oriented architecture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 U3,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Integrative architectural patterns.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Exchange of information between two IT systems.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Transferring information between two systems.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 of information via a link.</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Integration of IT systems in the application.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Methods of verifying learning outcomes </w:t>
      </w:r>
      <w:r>
        <w:rPr>
          <w:color w:val="000000"/>
          <w:sz w:val="22"/>
        </w:rPr>
        <w:t>(indication and description of methods of conducting classes and verification of achievement of learning outcomes and method of documentation)</w:t>
      </w: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9142CD">
        <w:trPr>
          <w:trHeight w:val="727"/>
        </w:trPr>
        <w:tc>
          <w:tcPr>
            <w:tcW w:w="1427" w:type="dxa"/>
            <w:shd w:val="clear" w:color="auto" w:fill="F2F2F2"/>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Subject Effects</w:t>
            </w:r>
          </w:p>
        </w:tc>
        <w:tc>
          <w:tcPr>
            <w:tcW w:w="2534"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Teaching methods</w:t>
            </w:r>
          </w:p>
        </w:tc>
        <w:tc>
          <w:tcPr>
            <w:tcW w:w="2540"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Methods of verifying learning outcomes</w:t>
            </w:r>
          </w:p>
        </w:tc>
        <w:tc>
          <w:tcPr>
            <w:tcW w:w="2561"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Documentation methods</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KNOWLEDGE</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W1-W3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Multimedia lecture, verbal introduction, analysis of ready-made solutions</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Use of materials and content included in the lecture to pass the exam (lecture)</w:t>
            </w:r>
          </w:p>
          <w:p w:rsidR="009142CD" w:rsidRDefault="007A5630">
            <w:pPr>
              <w:pBdr>
                <w:top w:val="nil"/>
                <w:left w:val="nil"/>
                <w:bottom w:val="nil"/>
                <w:right w:val="nil"/>
                <w:between w:val="nil"/>
              </w:pBdr>
              <w:tabs>
                <w:tab w:val="left" w:pos="-5814"/>
                <w:tab w:val="left" w:pos="400"/>
              </w:tabs>
              <w:spacing w:after="60" w:line="240" w:lineRule="auto"/>
              <w:ind w:left="0" w:hanging="2"/>
              <w:jc w:val="center"/>
              <w:rPr>
                <w:color w:val="000000"/>
                <w:sz w:val="20"/>
                <w:szCs w:val="20"/>
              </w:rPr>
            </w:pPr>
            <w:r>
              <w:rPr>
                <w:color w:val="000000"/>
                <w:sz w:val="20"/>
                <w:szCs w:val="20"/>
              </w:rPr>
              <w:t>Test containing a set of 20 questions. Scoring:</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Score 3: 11 – 12 points</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Rating 3.5: 13 – 14 points</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Score 4: 15 – 16 points</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Rating 4.5: 17 – 18 points</w:t>
            </w:r>
          </w:p>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Score 5: 19 – 20 points</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Graded exam</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SKILLS</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Discussing sample problems to solve, working together on the problem, practical tasks</w:t>
            </w:r>
          </w:p>
        </w:tc>
        <w:tc>
          <w:tcPr>
            <w:tcW w:w="2540" w:type="dxa"/>
            <w:vAlign w:val="center"/>
          </w:tcPr>
          <w:p w:rsidR="009142CD" w:rsidRDefault="007A5630">
            <w:pPr>
              <w:pBdr>
                <w:top w:val="nil"/>
                <w:left w:val="nil"/>
                <w:bottom w:val="nil"/>
                <w:right w:val="nil"/>
                <w:between w:val="nil"/>
              </w:pBdr>
              <w:spacing w:after="0" w:line="240" w:lineRule="auto"/>
              <w:ind w:left="0" w:hanging="2"/>
              <w:jc w:val="center"/>
              <w:rPr>
                <w:color w:val="000000"/>
                <w:sz w:val="22"/>
              </w:rPr>
            </w:pPr>
            <w:r>
              <w:rPr>
                <w:color w:val="000000"/>
                <w:sz w:val="20"/>
                <w:szCs w:val="20"/>
              </w:rPr>
              <w:t>Workshop credit: a task in which systems (applications) must be connected so that they can use each other's resources, such as files or devices. The application should be able to exchange data between different IT systems or synchronize with a database.</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Graded task</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SOCIAL COMPETENCES</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Discussing sample problems to solve, working together on the problem, practical tasks</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Workshop credit: a task in which systems (applications) must be connected so that they can use each other's resources, such as files or devices. The application should be able to exchange data between different IT systems or synchronize with a database.</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Graded task</w:t>
            </w:r>
          </w:p>
        </w:tc>
      </w:tr>
    </w:tbl>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7A5630">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Assessment criteria for the achieved learning outcomes</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9142CD">
        <w:trPr>
          <w:trHeight w:val="397"/>
        </w:trPr>
        <w:tc>
          <w:tcPr>
            <w:tcW w:w="1135"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Learning effect</w:t>
            </w:r>
          </w:p>
        </w:tc>
        <w:tc>
          <w:tcPr>
            <w:tcW w:w="1757"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 xml:space="preserve">For a grade of 3 or " </w:t>
            </w:r>
            <w:proofErr w:type="spellStart"/>
            <w:r>
              <w:rPr>
                <w:b/>
                <w:color w:val="000000"/>
                <w:sz w:val="20"/>
                <w:szCs w:val="20"/>
              </w:rPr>
              <w:t>zal</w:t>
            </w:r>
            <w:proofErr w:type="spellEnd"/>
            <w:r>
              <w:rPr>
                <w:b/>
                <w:color w:val="000000"/>
                <w:sz w:val="20"/>
                <w:szCs w:val="20"/>
              </w:rPr>
              <w:t xml:space="preserve"> ."</w:t>
            </w:r>
          </w:p>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3.5, the student knows and understands/is able to/is ready to</w:t>
            </w:r>
          </w:p>
        </w:tc>
        <w:tc>
          <w:tcPr>
            <w:tcW w:w="1758"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 the student knows and understands/is able to/is ready to</w:t>
            </w:r>
          </w:p>
        </w:tc>
        <w:tc>
          <w:tcPr>
            <w:tcW w:w="1758" w:type="dxa"/>
            <w:tcBorders>
              <w:top w:val="single" w:sz="4" w:space="0" w:color="000000"/>
              <w:left w:val="single" w:sz="4" w:space="0" w:color="000000"/>
              <w:bottom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4.5, 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For a grade of 5, the student knows and understands/is able to/is ready to</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606AAD">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t>W</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of knowledge indicated in learning outcomes</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606AAD">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of skills indicated in learning outcomes</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91-100% of skills indicated in learning outcomes</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 xml:space="preserve">3.7. </w:t>
      </w:r>
      <w:r w:rsidR="00A54658">
        <w:rPr>
          <w:b/>
          <w:color w:val="000000"/>
          <w:sz w:val="22"/>
        </w:rPr>
        <w:t>Literature</w:t>
      </w:r>
    </w:p>
    <w:p w:rsidR="009142CD" w:rsidRDefault="009142CD">
      <w:pPr>
        <w:pBdr>
          <w:top w:val="nil"/>
          <w:left w:val="nil"/>
          <w:bottom w:val="nil"/>
          <w:right w:val="nil"/>
          <w:between w:val="nil"/>
        </w:pBdr>
        <w:tabs>
          <w:tab w:val="left" w:pos="-5814"/>
        </w:tabs>
        <w:spacing w:before="120"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t>Basic</w:t>
      </w:r>
    </w:p>
    <w:p w:rsidR="00A54658" w:rsidRPr="00A54658" w:rsidRDefault="00A54658" w:rsidP="00A54658">
      <w:pPr>
        <w:widowControl w:val="0"/>
        <w:numPr>
          <w:ilvl w:val="0"/>
          <w:numId w:val="1"/>
        </w:numPr>
        <w:pBdr>
          <w:top w:val="nil"/>
          <w:left w:val="nil"/>
          <w:bottom w:val="nil"/>
          <w:right w:val="nil"/>
          <w:between w:val="nil"/>
        </w:pBdr>
        <w:spacing w:after="0" w:line="240" w:lineRule="auto"/>
        <w:ind w:left="-2" w:firstLineChars="177" w:firstLine="389"/>
        <w:rPr>
          <w:color w:val="000000"/>
          <w:sz w:val="22"/>
          <w:lang w:val="en-GB"/>
        </w:rPr>
      </w:pPr>
      <w:r w:rsidRPr="00A54658">
        <w:rPr>
          <w:color w:val="000000"/>
          <w:sz w:val="22"/>
          <w:lang w:val="en-GB"/>
        </w:rPr>
        <w:t xml:space="preserve">Thomas </w:t>
      </w:r>
      <w:proofErr w:type="spellStart"/>
      <w:r w:rsidRPr="00A54658">
        <w:rPr>
          <w:color w:val="000000"/>
          <w:sz w:val="22"/>
          <w:lang w:val="en-GB"/>
        </w:rPr>
        <w:t>Erl</w:t>
      </w:r>
      <w:proofErr w:type="spellEnd"/>
      <w:r w:rsidRPr="00A54658">
        <w:rPr>
          <w:color w:val="000000"/>
          <w:sz w:val="22"/>
          <w:lang w:val="en-GB"/>
        </w:rPr>
        <w:t xml:space="preserve"> Service-Oriented Architecture: Analysis and Design for Services and </w:t>
      </w:r>
      <w:proofErr w:type="spellStart"/>
      <w:r w:rsidRPr="00A54658">
        <w:rPr>
          <w:color w:val="000000"/>
          <w:sz w:val="22"/>
          <w:lang w:val="en-GB"/>
        </w:rPr>
        <w:t>Microservices</w:t>
      </w:r>
      <w:proofErr w:type="spellEnd"/>
      <w:r w:rsidRPr="00A54658">
        <w:rPr>
          <w:color w:val="000000"/>
          <w:sz w:val="22"/>
          <w:lang w:val="en-GB"/>
        </w:rPr>
        <w:t>, Pearson</w:t>
      </w:r>
    </w:p>
    <w:p w:rsidR="00A54658" w:rsidRPr="00A54658" w:rsidRDefault="00A54658" w:rsidP="00A54658">
      <w:pPr>
        <w:pStyle w:val="Akapitzlist"/>
        <w:numPr>
          <w:ilvl w:val="0"/>
          <w:numId w:val="1"/>
        </w:numPr>
        <w:pBdr>
          <w:top w:val="nil"/>
          <w:left w:val="nil"/>
          <w:bottom w:val="nil"/>
          <w:right w:val="nil"/>
          <w:between w:val="nil"/>
        </w:pBdr>
        <w:tabs>
          <w:tab w:val="left" w:pos="-5814"/>
        </w:tabs>
        <w:spacing w:before="120" w:after="0" w:line="240" w:lineRule="auto"/>
        <w:ind w:leftChars="0" w:firstLineChars="0" w:firstLine="426"/>
        <w:jc w:val="both"/>
        <w:rPr>
          <w:color w:val="000000"/>
          <w:sz w:val="22"/>
          <w:lang w:val="en-GB"/>
        </w:rPr>
      </w:pPr>
      <w:r w:rsidRPr="00A54658">
        <w:rPr>
          <w:color w:val="000000"/>
          <w:sz w:val="22"/>
          <w:lang w:val="en-GB"/>
        </w:rPr>
        <w:t>Langford, G.O., Engineering Systems Integration: Theory, Metrics, and Methods (1st ed.), CRC Press, 2012, 9780429109744</w:t>
      </w:r>
    </w:p>
    <w:p w:rsidR="009142CD" w:rsidRDefault="00606AAD">
      <w:pPr>
        <w:pBdr>
          <w:top w:val="nil"/>
          <w:left w:val="nil"/>
          <w:bottom w:val="nil"/>
          <w:right w:val="nil"/>
          <w:between w:val="nil"/>
        </w:pBdr>
        <w:spacing w:before="120" w:after="0" w:line="240" w:lineRule="auto"/>
        <w:ind w:left="0" w:hanging="2"/>
        <w:rPr>
          <w:color w:val="000000"/>
          <w:sz w:val="22"/>
        </w:rPr>
      </w:pPr>
      <w:r>
        <w:rPr>
          <w:b/>
          <w:color w:val="000000"/>
          <w:sz w:val="22"/>
        </w:rPr>
        <w:t>Sup</w:t>
      </w:r>
      <w:r w:rsidR="007A5630">
        <w:rPr>
          <w:b/>
          <w:color w:val="000000"/>
          <w:sz w:val="22"/>
        </w:rPr>
        <w:t>plementary</w:t>
      </w:r>
    </w:p>
    <w:p w:rsidR="00A54658" w:rsidRPr="00A54658" w:rsidRDefault="00A54658" w:rsidP="00A54658">
      <w:pPr>
        <w:widowControl w:val="0"/>
        <w:numPr>
          <w:ilvl w:val="0"/>
          <w:numId w:val="1"/>
        </w:numPr>
        <w:pBdr>
          <w:top w:val="nil"/>
          <w:left w:val="nil"/>
          <w:bottom w:val="nil"/>
          <w:right w:val="nil"/>
          <w:between w:val="nil"/>
        </w:pBdr>
        <w:spacing w:after="0" w:line="240" w:lineRule="auto"/>
        <w:ind w:left="-2" w:firstLineChars="177" w:firstLine="389"/>
        <w:rPr>
          <w:color w:val="000000"/>
          <w:sz w:val="22"/>
          <w:lang w:val="en-GB"/>
        </w:rPr>
      </w:pPr>
      <w:proofErr w:type="spellStart"/>
      <w:r w:rsidRPr="00A54658">
        <w:rPr>
          <w:color w:val="000000"/>
          <w:sz w:val="22"/>
          <w:lang w:val="en-GB"/>
        </w:rPr>
        <w:t>Poszczególne</w:t>
      </w:r>
      <w:proofErr w:type="spellEnd"/>
      <w:r w:rsidRPr="00A54658">
        <w:rPr>
          <w:color w:val="000000"/>
          <w:sz w:val="22"/>
          <w:lang w:val="en-GB"/>
        </w:rPr>
        <w:t xml:space="preserve"> </w:t>
      </w:r>
      <w:proofErr w:type="spellStart"/>
      <w:r w:rsidRPr="00A54658">
        <w:rPr>
          <w:color w:val="000000"/>
          <w:sz w:val="22"/>
          <w:lang w:val="en-GB"/>
        </w:rPr>
        <w:t>dokumenty</w:t>
      </w:r>
      <w:proofErr w:type="spellEnd"/>
      <w:r w:rsidRPr="00A54658">
        <w:rPr>
          <w:color w:val="000000"/>
          <w:sz w:val="22"/>
          <w:lang w:val="en-GB"/>
        </w:rPr>
        <w:t xml:space="preserve"> </w:t>
      </w:r>
      <w:proofErr w:type="spellStart"/>
      <w:r w:rsidRPr="00A54658">
        <w:rPr>
          <w:color w:val="000000"/>
          <w:sz w:val="22"/>
          <w:lang w:val="en-GB"/>
        </w:rPr>
        <w:t>standardów</w:t>
      </w:r>
      <w:proofErr w:type="spellEnd"/>
      <w:r w:rsidRPr="00A54658">
        <w:rPr>
          <w:color w:val="000000"/>
          <w:sz w:val="22"/>
          <w:lang w:val="en-GB"/>
        </w:rPr>
        <w:t xml:space="preserve"> OASIS </w:t>
      </w:r>
      <w:proofErr w:type="spellStart"/>
      <w:r w:rsidRPr="00A54658">
        <w:rPr>
          <w:color w:val="000000"/>
          <w:sz w:val="22"/>
          <w:lang w:val="en-GB"/>
        </w:rPr>
        <w:t>ze</w:t>
      </w:r>
      <w:proofErr w:type="spellEnd"/>
      <w:r w:rsidRPr="00A54658">
        <w:rPr>
          <w:color w:val="000000"/>
          <w:sz w:val="22"/>
          <w:lang w:val="en-GB"/>
        </w:rPr>
        <w:t xml:space="preserve"> </w:t>
      </w:r>
      <w:proofErr w:type="spellStart"/>
      <w:r w:rsidRPr="00A54658">
        <w:rPr>
          <w:color w:val="000000"/>
          <w:sz w:val="22"/>
          <w:lang w:val="en-GB"/>
        </w:rPr>
        <w:t>szczególnym</w:t>
      </w:r>
      <w:proofErr w:type="spellEnd"/>
      <w:r w:rsidRPr="00A54658">
        <w:rPr>
          <w:color w:val="000000"/>
          <w:sz w:val="22"/>
          <w:lang w:val="en-GB"/>
        </w:rPr>
        <w:t xml:space="preserve"> </w:t>
      </w:r>
      <w:proofErr w:type="spellStart"/>
      <w:r w:rsidRPr="00A54658">
        <w:rPr>
          <w:color w:val="000000"/>
          <w:sz w:val="22"/>
          <w:lang w:val="en-GB"/>
        </w:rPr>
        <w:t>uwzględnieniem</w:t>
      </w:r>
      <w:proofErr w:type="spellEnd"/>
      <w:r w:rsidRPr="00A54658">
        <w:rPr>
          <w:color w:val="000000"/>
          <w:sz w:val="22"/>
          <w:lang w:val="en-GB"/>
        </w:rPr>
        <w:t xml:space="preserve">: AMQP, BCM, CMIS, XACML, MQTT, ODATA, OSLC, SAML, SPML </w:t>
      </w:r>
      <w:proofErr w:type="spellStart"/>
      <w:r w:rsidRPr="00A54658">
        <w:rPr>
          <w:color w:val="000000"/>
          <w:sz w:val="22"/>
          <w:lang w:val="en-GB"/>
        </w:rPr>
        <w:t>oraz</w:t>
      </w:r>
      <w:proofErr w:type="spellEnd"/>
      <w:r w:rsidRPr="00A54658">
        <w:rPr>
          <w:color w:val="000000"/>
          <w:sz w:val="22"/>
          <w:lang w:val="en-GB"/>
        </w:rPr>
        <w:t xml:space="preserve"> </w:t>
      </w:r>
      <w:proofErr w:type="spellStart"/>
      <w:r w:rsidRPr="00A54658">
        <w:rPr>
          <w:color w:val="000000"/>
          <w:sz w:val="22"/>
          <w:lang w:val="en-GB"/>
        </w:rPr>
        <w:t>protokołów</w:t>
      </w:r>
      <w:proofErr w:type="spellEnd"/>
      <w:r w:rsidRPr="00A54658">
        <w:rPr>
          <w:color w:val="000000"/>
          <w:sz w:val="22"/>
          <w:lang w:val="en-GB"/>
        </w:rPr>
        <w:t xml:space="preserve"> </w:t>
      </w:r>
      <w:proofErr w:type="spellStart"/>
      <w:r w:rsidRPr="00A54658">
        <w:rPr>
          <w:color w:val="000000"/>
          <w:sz w:val="22"/>
          <w:lang w:val="en-GB"/>
        </w:rPr>
        <w:t>i</w:t>
      </w:r>
      <w:proofErr w:type="spellEnd"/>
      <w:r w:rsidRPr="00A54658">
        <w:rPr>
          <w:color w:val="000000"/>
          <w:sz w:val="22"/>
          <w:lang w:val="en-GB"/>
        </w:rPr>
        <w:t xml:space="preserve"> </w:t>
      </w:r>
      <w:proofErr w:type="spellStart"/>
      <w:r w:rsidRPr="00A54658">
        <w:rPr>
          <w:color w:val="000000"/>
          <w:sz w:val="22"/>
          <w:lang w:val="en-GB"/>
        </w:rPr>
        <w:t>metodologii</w:t>
      </w:r>
      <w:proofErr w:type="spellEnd"/>
      <w:r w:rsidRPr="00A54658">
        <w:rPr>
          <w:color w:val="000000"/>
          <w:sz w:val="22"/>
          <w:lang w:val="en-GB"/>
        </w:rPr>
        <w:t>.</w:t>
      </w:r>
    </w:p>
    <w:p w:rsidR="009142CD" w:rsidRDefault="009142CD">
      <w:pPr>
        <w:pBdr>
          <w:top w:val="nil"/>
          <w:left w:val="nil"/>
          <w:bottom w:val="nil"/>
          <w:right w:val="nil"/>
          <w:between w:val="nil"/>
        </w:pBdr>
        <w:spacing w:before="120" w:after="0" w:line="240" w:lineRule="auto"/>
        <w:ind w:left="0" w:hanging="2"/>
        <w:rPr>
          <w:color w:val="000000"/>
          <w:sz w:val="22"/>
        </w:rPr>
      </w:pPr>
    </w:p>
    <w:p w:rsidR="009142CD" w:rsidRDefault="007A5630">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Student workload - ECTS points balance</w:t>
      </w: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9142CD">
        <w:trPr>
          <w:cantSplit/>
          <w:trHeight w:val="221"/>
        </w:trPr>
        <w:tc>
          <w:tcPr>
            <w:tcW w:w="5490" w:type="dxa"/>
            <w:vMerge w:val="restart"/>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Student Load</w:t>
            </w:r>
          </w:p>
        </w:tc>
      </w:tr>
      <w:tr w:rsidR="009142CD">
        <w:trPr>
          <w:cantSplit/>
          <w:trHeight w:val="306"/>
        </w:trPr>
        <w:tc>
          <w:tcPr>
            <w:tcW w:w="5490" w:type="dxa"/>
            <w:vMerge/>
            <w:tcBorders>
              <w:top w:val="single" w:sz="4" w:space="0" w:color="000000"/>
              <w:left w:val="single" w:sz="4" w:space="0" w:color="000000"/>
              <w:bottom w:val="nil"/>
              <w:right w:val="nil"/>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9142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20</w:t>
            </w:r>
          </w:p>
        </w:tc>
      </w:tr>
      <w:tr w:rsidR="009142CD">
        <w:trPr>
          <w:cantSplit/>
          <w:trHeight w:val="495"/>
        </w:trPr>
        <w:tc>
          <w:tcPr>
            <w:tcW w:w="5490"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Classes included in the study plan</w:t>
            </w:r>
          </w:p>
        </w:tc>
        <w:tc>
          <w:tcPr>
            <w:tcW w:w="1703"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35</w:t>
            </w:r>
          </w:p>
        </w:tc>
        <w:tc>
          <w:tcPr>
            <w:tcW w:w="1704" w:type="dxa"/>
            <w:tcBorders>
              <w:top w:val="single" w:sz="4" w:space="0" w:color="000000"/>
              <w:left w:val="single" w:sz="4" w:space="0" w:color="000000"/>
              <w:bottom w:val="nil"/>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20</w:t>
            </w:r>
          </w:p>
        </w:tc>
      </w:tr>
      <w:tr w:rsidR="009142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30</w:t>
            </w:r>
          </w:p>
        </w:tc>
      </w:tr>
      <w:tr w:rsidR="009142CD">
        <w:trPr>
          <w:cantSplit/>
          <w:trHeight w:val="294"/>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7</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355"/>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8</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15</w:t>
            </w:r>
          </w:p>
        </w:tc>
      </w:tr>
      <w:tr w:rsidR="009142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r>
      <w:tr w:rsidR="009142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rPr>
                <w:position w:val="0"/>
              </w:rPr>
            </w:pPr>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30/09/2024</w:t>
            </w:r>
          </w:p>
        </w:tc>
      </w:tr>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INF Education Quality Team</w:t>
            </w:r>
          </w:p>
        </w:tc>
      </w:tr>
      <w:tr w:rsidR="006A7FDD" w:rsidTr="006A7FDD">
        <w:tc>
          <w:tcPr>
            <w:tcW w:w="2600"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6A7FDD" w:rsidRDefault="006A7FDD">
            <w:pPr>
              <w:ind w:left="0" w:hanging="2"/>
            </w:pPr>
            <w:r>
              <w:t>Arkadiusz Gwarda, M.A.</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sectPr w:rsidR="009142CD">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DD" w:rsidRDefault="002C21DD">
      <w:pPr>
        <w:spacing w:after="0" w:line="240" w:lineRule="auto"/>
        <w:ind w:left="0" w:hanging="2"/>
      </w:pPr>
      <w:r>
        <w:separator/>
      </w:r>
    </w:p>
  </w:endnote>
  <w:endnote w:type="continuationSeparator" w:id="0">
    <w:p w:rsidR="002C21DD" w:rsidRDefault="002C21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7A5630">
    <w:pPr>
      <w:pBdr>
        <w:top w:val="nil"/>
        <w:left w:val="nil"/>
        <w:bottom w:val="nil"/>
        <w:right w:val="nil"/>
        <w:between w:val="nil"/>
      </w:pBdr>
      <w:tabs>
        <w:tab w:val="center" w:pos="4536"/>
        <w:tab w:val="right" w:pos="9072"/>
      </w:tabs>
      <w:ind w:left="0" w:right="360" w:hanging="2"/>
      <w:rPr>
        <w:color w:val="000000"/>
        <w:szCs w:val="24"/>
      </w:rPr>
    </w:pPr>
    <w:r>
      <w:rPr>
        <w:noProof/>
        <w:lang w:val="pl-PL" w:eastAsia="pl-PL"/>
      </w:rPr>
      <mc:AlternateContent>
        <mc:Choice Requires="wps">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Prostokąt 1" o:spid="_x0000_s1026" style="position:absolute;margin-left:0;margin-top:0;width:6.6pt;height:14.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" stroked="f">
              <v:textbox inset="2.53958mm,1.2694mm,2.53958mm,1.2694mm">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DD" w:rsidRDefault="002C21DD">
      <w:pPr>
        <w:spacing w:after="0" w:line="240" w:lineRule="auto"/>
        <w:ind w:left="0" w:hanging="2"/>
      </w:pPr>
      <w:r>
        <w:separator/>
      </w:r>
    </w:p>
  </w:footnote>
  <w:footnote w:type="continuationSeparator" w:id="0">
    <w:p w:rsidR="002C21DD" w:rsidRDefault="002C21D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7BA7"/>
    <w:multiLevelType w:val="multilevel"/>
    <w:tmpl w:val="EF60FB2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423F52"/>
    <w:multiLevelType w:val="multilevel"/>
    <w:tmpl w:val="B6267D50"/>
    <w:lvl w:ilvl="0">
      <w:start w:val="1"/>
      <w:numFmt w:val="decimal"/>
      <w:pStyle w:val="Nagwek1"/>
      <w:lvlText w:val="%1."/>
      <w:lvlJc w:val="left"/>
      <w:pPr>
        <w:ind w:left="0" w:firstLine="0"/>
      </w:pPr>
      <w:rPr>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lvlText w:val=""/>
      <w:lvlJc w:val="left"/>
      <w:pPr>
        <w:ind w:left="0" w:firstLine="0"/>
      </w:pPr>
    </w:lvl>
  </w:abstractNum>
  <w:abstractNum w:abstractNumId="3" w15:restartNumberingAfterBreak="0">
    <w:nsid w:val="1F4F4800"/>
    <w:multiLevelType w:val="multilevel"/>
    <w:tmpl w:val="C86420C0"/>
    <w:lvl w:ilvl="0">
      <w:start w:val="1"/>
      <w:numFmt w:val="decimal"/>
      <w:pStyle w:val="Wykazlit"/>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7E0E3734"/>
    <w:multiLevelType w:val="multilevel"/>
    <w:tmpl w:val="FEA0FD62"/>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D"/>
    <w:rsid w:val="001153C3"/>
    <w:rsid w:val="00122554"/>
    <w:rsid w:val="00122F81"/>
    <w:rsid w:val="00143DF2"/>
    <w:rsid w:val="0019556A"/>
    <w:rsid w:val="002B3E7B"/>
    <w:rsid w:val="002C21DD"/>
    <w:rsid w:val="005A0BCE"/>
    <w:rsid w:val="00606AAD"/>
    <w:rsid w:val="006A7FDD"/>
    <w:rsid w:val="007A5630"/>
    <w:rsid w:val="008371C4"/>
    <w:rsid w:val="009142CD"/>
    <w:rsid w:val="009A193B"/>
    <w:rsid w:val="009B7AFC"/>
    <w:rsid w:val="00A54658"/>
    <w:rsid w:val="00A85F11"/>
    <w:rsid w:val="00DA02B6"/>
    <w:rsid w:val="00DD0191"/>
    <w:rsid w:val="00FA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5A81"/>
  <w15:docId w15:val="{E565C9FE-CE11-4279-B24E-DD3ACB8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val="en"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val="en"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val="en"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val="en"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paragraph" w:styleId="Akapitzlist">
    <w:name w:val="List Paragraph"/>
    <w:basedOn w:val="Normalny"/>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3427">
      <w:bodyDiv w:val="1"/>
      <w:marLeft w:val="0"/>
      <w:marRight w:val="0"/>
      <w:marTop w:val="0"/>
      <w:marBottom w:val="0"/>
      <w:divBdr>
        <w:top w:val="none" w:sz="0" w:space="0" w:color="auto"/>
        <w:left w:val="none" w:sz="0" w:space="0" w:color="auto"/>
        <w:bottom w:val="none" w:sz="0" w:space="0" w:color="auto"/>
        <w:right w:val="none" w:sz="0" w:space="0" w:color="auto"/>
      </w:divBdr>
    </w:div>
    <w:div w:id="691809004">
      <w:bodyDiv w:val="1"/>
      <w:marLeft w:val="0"/>
      <w:marRight w:val="0"/>
      <w:marTop w:val="0"/>
      <w:marBottom w:val="0"/>
      <w:divBdr>
        <w:top w:val="none" w:sz="0" w:space="0" w:color="auto"/>
        <w:left w:val="none" w:sz="0" w:space="0" w:color="auto"/>
        <w:bottom w:val="none" w:sz="0" w:space="0" w:color="auto"/>
        <w:right w:val="none" w:sz="0" w:space="0" w:color="auto"/>
      </w:divBdr>
    </w:div>
    <w:div w:id="192715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CmhUgX0YOdXko+lwdjhEvWWZA==">CgMxLjA4AHIhMTdveHhENTBkSlIzTUJaTDJYREFQdmxzdjVJay12Z2pj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1175</Words>
  <Characters>7053</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Małgorzata Kruszyńska</cp:lastModifiedBy>
  <cp:revision>18</cp:revision>
  <dcterms:created xsi:type="dcterms:W3CDTF">2024-06-27T06:29:00Z</dcterms:created>
  <dcterms:modified xsi:type="dcterms:W3CDTF">2025-01-20T08:33:00Z</dcterms:modified>
</cp:coreProperties>
</file>