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3E44" w:rsidRDefault="00913E44" w:rsidP="00913E44">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10509" w:rsidP="00C3045D">
            <w:pPr>
              <w:pStyle w:val="Nagwek4"/>
              <w:snapToGrid w:val="0"/>
              <w:spacing w:before="40" w:after="40"/>
            </w:pPr>
            <w:r>
              <w:t>Intercultural communication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0128B">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9137F" w:rsidP="00B9137F">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rsidP="006A7B9D">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295BB3" w:rsidP="00653CCE">
            <w:pPr>
              <w:pStyle w:val="Odpowiedzi"/>
              <w:snapToGrid w:val="0"/>
            </w:pPr>
            <w:proofErr w:type="spellStart"/>
            <w:r>
              <w:t>D</w:t>
            </w:r>
            <w:r w:rsidR="00653CCE">
              <w:t>r</w:t>
            </w:r>
            <w:proofErr w:type="spellEnd"/>
            <w:r w:rsidR="00653CCE">
              <w:t xml:space="preserve"> Michał </w:t>
            </w:r>
            <w:proofErr w:type="spellStart"/>
            <w:r w:rsidR="00653CCE">
              <w:t>Gołoś</w:t>
            </w:r>
            <w:proofErr w:type="spellEnd"/>
            <w:r w:rsidR="00653CCE">
              <w:t xml:space="preserve">; </w:t>
            </w:r>
            <w:proofErr w:type="spellStart"/>
            <w:r w:rsidR="00653CCE">
              <w:t>dr</w:t>
            </w:r>
            <w:proofErr w:type="spellEnd"/>
            <w:r w:rsidR="00653CCE">
              <w:t xml:space="preserve"> Jarosław Kit</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147C5D" w:rsidP="00C3045D">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0462A">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2B5E">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D6B62" w:rsidTr="005D23CD">
        <w:trPr>
          <w:trHeight w:val="397"/>
        </w:trPr>
        <w:tc>
          <w:tcPr>
            <w:tcW w:w="567" w:type="dxa"/>
            <w:shd w:val="clear" w:color="auto" w:fill="auto"/>
            <w:vAlign w:val="center"/>
          </w:tcPr>
          <w:p w:rsidR="00DD6B62" w:rsidRPr="0069471B" w:rsidRDefault="00DD6B62" w:rsidP="00DD6B62">
            <w:pPr>
              <w:pStyle w:val="Tekstpodstawowy"/>
              <w:tabs>
                <w:tab w:val="left" w:pos="-5814"/>
              </w:tabs>
              <w:jc w:val="center"/>
            </w:pPr>
            <w:r>
              <w:t>C1</w:t>
            </w:r>
          </w:p>
        </w:tc>
        <w:tc>
          <w:tcPr>
            <w:tcW w:w="8647" w:type="dxa"/>
            <w:shd w:val="clear" w:color="auto" w:fill="auto"/>
            <w:vAlign w:val="center"/>
          </w:tcPr>
          <w:p w:rsidR="00DD6B62" w:rsidRPr="0069471B" w:rsidRDefault="00DD6B62" w:rsidP="00DD6B62">
            <w:pPr>
              <w:snapToGrid w:val="0"/>
              <w:spacing w:after="0" w:line="240" w:lineRule="auto"/>
              <w:jc w:val="both"/>
              <w:rPr>
                <w:sz w:val="20"/>
                <w:szCs w:val="20"/>
              </w:rPr>
            </w:pPr>
            <w:r>
              <w:rPr>
                <w:sz w:val="20"/>
                <w:szCs w:val="20"/>
              </w:rPr>
              <w:t>Learning about issues related to methods of describing and analyzing cultures.</w:t>
            </w:r>
          </w:p>
        </w:tc>
      </w:tr>
      <w:tr w:rsidR="00DD6B62" w:rsidTr="005D23CD">
        <w:trPr>
          <w:trHeight w:val="397"/>
        </w:trPr>
        <w:tc>
          <w:tcPr>
            <w:tcW w:w="567" w:type="dxa"/>
            <w:shd w:val="clear" w:color="auto" w:fill="auto"/>
            <w:vAlign w:val="center"/>
          </w:tcPr>
          <w:p w:rsidR="00DD6B62" w:rsidRPr="0069471B" w:rsidRDefault="00DD6B62" w:rsidP="00DD6B62">
            <w:pPr>
              <w:pStyle w:val="Tekstpodstawowy"/>
              <w:tabs>
                <w:tab w:val="left" w:pos="-5814"/>
              </w:tabs>
              <w:jc w:val="center"/>
            </w:pPr>
            <w:r>
              <w:t>C2</w:t>
            </w:r>
          </w:p>
        </w:tc>
        <w:tc>
          <w:tcPr>
            <w:tcW w:w="8647" w:type="dxa"/>
            <w:shd w:val="clear" w:color="auto" w:fill="auto"/>
            <w:vAlign w:val="center"/>
          </w:tcPr>
          <w:p w:rsidR="00DD6B62" w:rsidRPr="003210E7" w:rsidRDefault="00DD6B62" w:rsidP="00DD6B62">
            <w:pPr>
              <w:snapToGrid w:val="0"/>
              <w:spacing w:after="0" w:line="240" w:lineRule="auto"/>
              <w:rPr>
                <w:sz w:val="20"/>
                <w:szCs w:val="20"/>
              </w:rPr>
            </w:pPr>
            <w:r>
              <w:rPr>
                <w:sz w:val="20"/>
                <w:szCs w:val="20"/>
              </w:rPr>
              <w:t>Developing the ability to function in a multicultural society, especially the ability to communicate with culturally different people</w:t>
            </w:r>
          </w:p>
        </w:tc>
      </w:tr>
      <w:tr w:rsidR="00DD6B62" w:rsidTr="005D23CD">
        <w:trPr>
          <w:trHeight w:val="397"/>
        </w:trPr>
        <w:tc>
          <w:tcPr>
            <w:tcW w:w="567" w:type="dxa"/>
            <w:shd w:val="clear" w:color="auto" w:fill="auto"/>
            <w:vAlign w:val="center"/>
          </w:tcPr>
          <w:p w:rsidR="00DD6B62" w:rsidRPr="0069471B" w:rsidRDefault="00DD6B62" w:rsidP="00DD6B62">
            <w:pPr>
              <w:pStyle w:val="centralniewrubryce"/>
            </w:pPr>
            <w:r>
              <w:t>C3</w:t>
            </w:r>
          </w:p>
        </w:tc>
        <w:tc>
          <w:tcPr>
            <w:tcW w:w="8647" w:type="dxa"/>
            <w:shd w:val="clear" w:color="auto" w:fill="auto"/>
            <w:vAlign w:val="center"/>
          </w:tcPr>
          <w:p w:rsidR="00DD6B62" w:rsidRPr="0069471B" w:rsidRDefault="00DD6B62" w:rsidP="00DD6B62">
            <w:pPr>
              <w:snapToGrid w:val="0"/>
              <w:spacing w:after="0" w:line="240" w:lineRule="auto"/>
              <w:jc w:val="both"/>
              <w:rPr>
                <w:sz w:val="20"/>
                <w:szCs w:val="20"/>
              </w:rPr>
            </w:pPr>
            <w:r>
              <w:rPr>
                <w:sz w:val="20"/>
                <w:szCs w:val="20"/>
              </w:rPr>
              <w:t>Acquiring the ability to use knowledge of intercultural communication in everyday life.</w:t>
            </w:r>
          </w:p>
        </w:tc>
      </w:tr>
      <w:tr w:rsidR="00DD6B62" w:rsidTr="005D23CD">
        <w:trPr>
          <w:trHeight w:val="397"/>
        </w:trPr>
        <w:tc>
          <w:tcPr>
            <w:tcW w:w="567" w:type="dxa"/>
            <w:shd w:val="clear" w:color="auto" w:fill="auto"/>
            <w:vAlign w:val="center"/>
          </w:tcPr>
          <w:p w:rsidR="00DD6B62" w:rsidRDefault="00DD6B62" w:rsidP="00DD6B62">
            <w:pPr>
              <w:pStyle w:val="centralniewrubryce"/>
            </w:pPr>
            <w:r>
              <w:t>C4</w:t>
            </w:r>
          </w:p>
        </w:tc>
        <w:tc>
          <w:tcPr>
            <w:tcW w:w="8647" w:type="dxa"/>
            <w:shd w:val="clear" w:color="auto" w:fill="auto"/>
            <w:vAlign w:val="center"/>
          </w:tcPr>
          <w:p w:rsidR="00DD6B62" w:rsidRDefault="00DD6B62" w:rsidP="00DD6B62">
            <w:pPr>
              <w:snapToGrid w:val="0"/>
              <w:spacing w:after="0" w:line="240" w:lineRule="auto"/>
              <w:jc w:val="both"/>
              <w:rPr>
                <w:sz w:val="20"/>
                <w:szCs w:val="20"/>
              </w:rPr>
            </w:pPr>
            <w:r>
              <w:rPr>
                <w:sz w:val="20"/>
                <w:szCs w:val="20"/>
              </w:rPr>
              <w:t xml:space="preserve">Acquiring skills in </w:t>
            </w:r>
            <w:proofErr w:type="spellStart"/>
            <w:r>
              <w:rPr>
                <w:sz w:val="20"/>
                <w:szCs w:val="20"/>
              </w:rPr>
              <w:t>analysing</w:t>
            </w:r>
            <w:proofErr w:type="spellEnd"/>
            <w:r>
              <w:rPr>
                <w:sz w:val="20"/>
                <w:szCs w:val="20"/>
              </w:rPr>
              <w:t xml:space="preserve"> the psychosocial aspects of refugee and migration.</w:t>
            </w:r>
          </w:p>
        </w:tc>
      </w:tr>
      <w:tr w:rsidR="00DD6B62" w:rsidTr="005D23CD">
        <w:trPr>
          <w:trHeight w:val="397"/>
        </w:trPr>
        <w:tc>
          <w:tcPr>
            <w:tcW w:w="567" w:type="dxa"/>
            <w:shd w:val="clear" w:color="auto" w:fill="auto"/>
            <w:vAlign w:val="center"/>
          </w:tcPr>
          <w:p w:rsidR="00DD6B62" w:rsidRDefault="00DD6B62" w:rsidP="00DD6B62">
            <w:pPr>
              <w:pStyle w:val="centralniewrubryce"/>
            </w:pPr>
            <w:r>
              <w:t>C5</w:t>
            </w:r>
          </w:p>
        </w:tc>
        <w:tc>
          <w:tcPr>
            <w:tcW w:w="8647" w:type="dxa"/>
            <w:shd w:val="clear" w:color="auto" w:fill="auto"/>
            <w:vAlign w:val="center"/>
          </w:tcPr>
          <w:p w:rsidR="00DD6B62" w:rsidRDefault="00DD6B62" w:rsidP="00DD6B62">
            <w:pPr>
              <w:snapToGrid w:val="0"/>
              <w:spacing w:after="0" w:line="240" w:lineRule="auto"/>
              <w:jc w:val="both"/>
              <w:rPr>
                <w:sz w:val="20"/>
                <w:szCs w:val="20"/>
              </w:rPr>
            </w:pPr>
            <w:r>
              <w:rPr>
                <w:sz w:val="20"/>
                <w:szCs w:val="20"/>
              </w:rPr>
              <w:t>Analyzing the complex stages of the international protection procedure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9432E7" w:rsidRPr="00612A96" w:rsidTr="009432E7">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9432E7" w:rsidRDefault="009432E7">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9432E7" w:rsidRDefault="009432E7"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pPr>
              <w:pStyle w:val="Nagwkitablic"/>
              <w:spacing w:line="256" w:lineRule="auto"/>
            </w:pPr>
            <w:r>
              <w:t xml:space="preserve">Reference to </w:t>
            </w:r>
            <w:r>
              <w:br/>
              <w:t>directional effects</w:t>
            </w:r>
          </w:p>
          <w:p w:rsidR="009432E7" w:rsidRDefault="009432E7">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Method of implementation (mark "X")</w:t>
            </w:r>
          </w:p>
        </w:tc>
      </w:tr>
      <w:tr w:rsidR="009432E7" w:rsidRPr="00612A96" w:rsidTr="009432E7">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432E7" w:rsidRDefault="009432E7">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NST</w:t>
            </w:r>
          </w:p>
        </w:tc>
      </w:tr>
      <w:tr w:rsidR="009432E7" w:rsidRPr="00612A96" w:rsidTr="009432E7">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432E7" w:rsidRDefault="009432E7">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 xml:space="preserve">Activities on </w:t>
            </w:r>
            <w:r>
              <w:rPr>
                <w:sz w:val="18"/>
                <w:szCs w:val="16"/>
              </w:rPr>
              <w:br/>
              <w:t>the platform</w:t>
            </w:r>
          </w:p>
        </w:tc>
      </w:tr>
      <w:tr w:rsidR="009432E7"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432E7" w:rsidRDefault="009432E7">
            <w:pPr>
              <w:pStyle w:val="centralniewrubryce"/>
              <w:spacing w:line="256" w:lineRule="auto"/>
            </w:pPr>
            <w:r>
              <w:lastRenderedPageBreak/>
              <w:t xml:space="preserve">After passing the course, the student knows and understands </w:t>
            </w:r>
            <w:r>
              <w:rPr>
                <w:b/>
                <w:smallCaps/>
              </w:rPr>
              <w:t>the knowledge</w:t>
            </w: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has an advanced knowledge of the following terminology related to intercultural communication: stereotypes, prejudices, discrimination</w:t>
            </w:r>
          </w:p>
        </w:tc>
        <w:tc>
          <w:tcPr>
            <w:tcW w:w="1132" w:type="dxa"/>
            <w:vMerge w:val="restart"/>
            <w:tcBorders>
              <w:top w:val="single" w:sz="4" w:space="0" w:color="000000"/>
              <w:left w:val="single" w:sz="4" w:space="0" w:color="000000"/>
              <w:right w:val="single" w:sz="4" w:space="0" w:color="000000"/>
            </w:tcBorders>
            <w:vAlign w:val="center"/>
          </w:tcPr>
          <w:p w:rsidR="005552CA" w:rsidRPr="005849A9" w:rsidRDefault="008C2B5E" w:rsidP="00303D65">
            <w:pPr>
              <w:spacing w:after="0"/>
              <w:jc w:val="center"/>
              <w:rPr>
                <w:sz w:val="20"/>
              </w:rPr>
            </w:pPr>
            <w:r>
              <w:rPr>
                <w:sz w:val="20"/>
              </w:rPr>
              <w:t>INF_W22</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sidRPr="005849A9">
              <w:rPr>
                <w:sz w:val="20"/>
              </w:rPr>
              <w:t>knows the detailed rules of conduct of state bodies responsible for the country's migration policy, in particular the rules of conduct of EU bodies and non-governmental organizations responsible for monitoring the immigrant population, with particular emphasis on refugees</w:t>
            </w:r>
          </w:p>
        </w:tc>
        <w:tc>
          <w:tcPr>
            <w:tcW w:w="1132" w:type="dxa"/>
            <w:vMerge/>
            <w:tcBorders>
              <w:left w:val="single" w:sz="4" w:space="0" w:color="000000"/>
              <w:right w:val="single" w:sz="4" w:space="0" w:color="000000"/>
            </w:tcBorders>
          </w:tcPr>
          <w:p w:rsidR="005552CA" w:rsidRDefault="005552CA" w:rsidP="005552CA">
            <w:pPr>
              <w:spacing w:after="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sidRPr="005849A9">
              <w:rPr>
                <w:sz w:val="20"/>
              </w:rPr>
              <w:t>knows the basic barriers to creating multicultural societies</w:t>
            </w:r>
          </w:p>
        </w:tc>
        <w:tc>
          <w:tcPr>
            <w:tcW w:w="1132" w:type="dxa"/>
            <w:vMerge/>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learns the rules for preparing a multimedia presentation, and the rules for conducting a debate on the consequences of cultural differences in verbal and non-verbal communication</w:t>
            </w:r>
          </w:p>
        </w:tc>
        <w:tc>
          <w:tcPr>
            <w:tcW w:w="1132" w:type="dxa"/>
            <w:vMerge/>
            <w:tcBorders>
              <w:left w:val="single" w:sz="4" w:space="0" w:color="000000"/>
              <w:bottom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552CA" w:rsidRDefault="005552CA" w:rsidP="005552CA">
            <w:pPr>
              <w:pStyle w:val="centralniewrubryce"/>
              <w:spacing w:line="256" w:lineRule="auto"/>
            </w:pPr>
            <w:r>
              <w:t xml:space="preserve">After passing the course, the student is </w:t>
            </w:r>
            <w:r>
              <w:rPr>
                <w:b/>
                <w:smallCaps/>
              </w:rPr>
              <w:t xml:space="preserve">able </w:t>
            </w:r>
            <w:r>
              <w:t>to:</w:t>
            </w: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 xml:space="preserve">is able to obtain data and </w:t>
            </w:r>
            <w:proofErr w:type="spellStart"/>
            <w:r>
              <w:rPr>
                <w:sz w:val="20"/>
              </w:rPr>
              <w:t>analyse</w:t>
            </w:r>
            <w:proofErr w:type="spellEnd"/>
            <w:r>
              <w:rPr>
                <w:sz w:val="20"/>
              </w:rPr>
              <w:t xml:space="preserve"> it necessary to </w:t>
            </w:r>
            <w:proofErr w:type="spellStart"/>
            <w:r>
              <w:rPr>
                <w:sz w:val="20"/>
              </w:rPr>
              <w:t>analyse</w:t>
            </w:r>
            <w:proofErr w:type="spellEnd"/>
            <w:r>
              <w:rPr>
                <w:sz w:val="20"/>
              </w:rPr>
              <w:t xml:space="preserve"> the causes and course of specific processes and phenomena relating to disruptions in communication between representatives of different cultures.</w:t>
            </w:r>
          </w:p>
        </w:tc>
        <w:tc>
          <w:tcPr>
            <w:tcW w:w="1132" w:type="dxa"/>
            <w:vMerge w:val="restart"/>
            <w:tcBorders>
              <w:top w:val="single" w:sz="4" w:space="0" w:color="000000"/>
              <w:left w:val="single" w:sz="4" w:space="0" w:color="000000"/>
              <w:right w:val="single" w:sz="4" w:space="0" w:color="000000"/>
            </w:tcBorders>
            <w:vAlign w:val="center"/>
          </w:tcPr>
          <w:p w:rsidR="005552CA" w:rsidRDefault="008C2B5E" w:rsidP="00303D65">
            <w:pPr>
              <w:spacing w:after="0"/>
              <w:rPr>
                <w:sz w:val="20"/>
              </w:rPr>
            </w:pPr>
            <w:r>
              <w:rPr>
                <w:sz w:val="20"/>
              </w:rPr>
              <w:t>INF_U01</w:t>
            </w:r>
          </w:p>
          <w:p w:rsidR="008C2B5E" w:rsidRDefault="008C2B5E" w:rsidP="00303D65">
            <w:pPr>
              <w:spacing w:after="0"/>
              <w:rPr>
                <w:sz w:val="20"/>
              </w:rPr>
            </w:pPr>
            <w:r>
              <w:rPr>
                <w:sz w:val="20"/>
              </w:rPr>
              <w:t>INF_U09</w:t>
            </w:r>
          </w:p>
          <w:p w:rsidR="005552CA" w:rsidRPr="005849A9" w:rsidRDefault="005552CA" w:rsidP="00303D65">
            <w:pPr>
              <w:spacing w:after="0"/>
              <w:jc w:val="center"/>
              <w:rPr>
                <w:sz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5552CA" w:rsidRDefault="005552CA" w:rsidP="005552CA">
            <w:pPr>
              <w:spacing w:after="0" w:line="240" w:lineRule="auto"/>
              <w:rPr>
                <w:sz w:val="20"/>
              </w:rPr>
            </w:pPr>
            <w:r>
              <w:rPr>
                <w:sz w:val="20"/>
              </w:rPr>
              <w:t>is able to prepare a presentation and an analytical speech on intercultural differences, with particular emphasis on verbal and non-verbal communication using specialist terminology in the field of intercultural communication</w:t>
            </w:r>
          </w:p>
        </w:tc>
        <w:tc>
          <w:tcPr>
            <w:tcW w:w="1132" w:type="dxa"/>
            <w:vMerge/>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tcPr>
          <w:p w:rsidR="005552CA" w:rsidRDefault="005552CA" w:rsidP="005552C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tcPr>
          <w:p w:rsidR="005552CA" w:rsidRDefault="005552CA" w:rsidP="005552CA">
            <w:pPr>
              <w:spacing w:after="0" w:line="240" w:lineRule="auto"/>
              <w:rPr>
                <w:sz w:val="20"/>
              </w:rPr>
            </w:pPr>
            <w:r>
              <w:rPr>
                <w:sz w:val="20"/>
              </w:rPr>
              <w:t>Is able to take on a role in the need for joint team action regarding stereotyping and refugee processes</w:t>
            </w:r>
          </w:p>
        </w:tc>
        <w:tc>
          <w:tcPr>
            <w:tcW w:w="1132" w:type="dxa"/>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552CA" w:rsidRDefault="005552CA" w:rsidP="005552C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552CA" w:rsidRPr="00612A96" w:rsidTr="00220B1F">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5552CA" w:rsidRDefault="005552CA" w:rsidP="005552CA">
            <w:pPr>
              <w:pStyle w:val="wrubryce"/>
              <w:spacing w:line="256" w:lineRule="auto"/>
            </w:pPr>
            <w:r>
              <w:t>Conducts himself in an ethical manner while performing his duties</w:t>
            </w:r>
          </w:p>
        </w:tc>
        <w:tc>
          <w:tcPr>
            <w:tcW w:w="1132" w:type="dxa"/>
            <w:tcBorders>
              <w:top w:val="single" w:sz="4" w:space="0" w:color="000000"/>
              <w:left w:val="single" w:sz="4" w:space="0" w:color="000000"/>
              <w:bottom w:val="single" w:sz="4" w:space="0" w:color="auto"/>
              <w:right w:val="single" w:sz="4" w:space="0" w:color="000000"/>
            </w:tcBorders>
            <w:vAlign w:val="center"/>
          </w:tcPr>
          <w:p w:rsidR="005552CA" w:rsidRPr="00734F5B" w:rsidRDefault="008C2B5E" w:rsidP="00303D65">
            <w:pPr>
              <w:spacing w:after="0"/>
              <w:jc w:val="center"/>
              <w:rPr>
                <w:sz w:val="20"/>
              </w:rPr>
            </w:pPr>
            <w:r>
              <w:rPr>
                <w:sz w:val="20"/>
              </w:rPr>
              <w:t>INF_K05</w:t>
            </w:r>
          </w:p>
        </w:tc>
        <w:tc>
          <w:tcPr>
            <w:tcW w:w="942" w:type="dxa"/>
            <w:tcBorders>
              <w:top w:val="single" w:sz="4" w:space="0" w:color="000000"/>
              <w:left w:val="single" w:sz="4" w:space="0" w:color="000000"/>
              <w:bottom w:val="single" w:sz="4" w:space="0" w:color="auto"/>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310509">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B03F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B03F3" w:rsidRPr="00057FA1" w:rsidRDefault="009B03F3" w:rsidP="009B03F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0462A" w:rsidP="009B03F3">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Pr="00F74846" w:rsidRDefault="0090462A" w:rsidP="009B03F3">
            <w:pPr>
              <w:snapToGrid w:val="0"/>
              <w:spacing w:after="0"/>
              <w:jc w:val="center"/>
              <w:rPr>
                <w:sz w:val="20"/>
              </w:rPr>
            </w:pPr>
            <w:r>
              <w:rPr>
                <w:sz w:val="20"/>
              </w:rPr>
              <w:t>1</w:t>
            </w:r>
          </w:p>
        </w:tc>
      </w:tr>
      <w:tr w:rsidR="009B03F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B03F3" w:rsidRPr="00057FA1" w:rsidRDefault="009B03F3" w:rsidP="009B03F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0462A" w:rsidP="009B03F3">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Pr="00F74846" w:rsidRDefault="0090462A" w:rsidP="009B03F3">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642B52" w:rsidRPr="00E51D83" w:rsidTr="00642B52">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642B52" w:rsidRDefault="00642B52">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642B52" w:rsidRDefault="00642B52">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642B52" w:rsidRDefault="00642B52" w:rsidP="00642B52">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42B52" w:rsidRDefault="00642B52">
            <w:pPr>
              <w:pStyle w:val="Nagwkitablic"/>
              <w:spacing w:line="256" w:lineRule="auto"/>
            </w:pPr>
            <w:r>
              <w:t>Method of implementation (mark "X")</w:t>
            </w:r>
          </w:p>
        </w:tc>
      </w:tr>
      <w:tr w:rsidR="00642B52" w:rsidRPr="00E51D83" w:rsidTr="004D3E12">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642B52" w:rsidRDefault="00642B52">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642B52" w:rsidRDefault="00642B52">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42B52" w:rsidRDefault="00642B52">
            <w:pPr>
              <w:pStyle w:val="Nagwkitablic"/>
              <w:spacing w:line="256" w:lineRule="auto"/>
            </w:pPr>
            <w:r>
              <w:t>NST</w:t>
            </w:r>
          </w:p>
        </w:tc>
      </w:tr>
      <w:tr w:rsidR="00642B52" w:rsidRPr="00E51D83" w:rsidTr="004D3E12">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642B52" w:rsidRDefault="00642B52"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642B52" w:rsidRDefault="00642B52"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642B52" w:rsidRDefault="00642B52">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642B52" w:rsidRDefault="00642B52"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642B52" w:rsidRDefault="00642B52">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Cultural diversity – ways of describing and analyzing</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Consequences of cultural differences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 xml:space="preserve">Psychosocial consequences of migration and </w:t>
            </w:r>
            <w:proofErr w:type="spellStart"/>
            <w:r w:rsidRPr="005849A9">
              <w:rPr>
                <w:sz w:val="20"/>
              </w:rPr>
              <w:t>refugeeism</w:t>
            </w:r>
            <w:proofErr w:type="spellEnd"/>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D86F4E">
            <w:pPr>
              <w:pStyle w:val="Nagwkitablic"/>
              <w:spacing w:line="256" w:lineRule="auto"/>
            </w:pPr>
            <w:r>
              <w:t>W1, W4, U3</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Prejudices and stereotypes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Working in a multicultural environment</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Help for migrants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Cultural conditions of communication with representatives of selected nationalities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W4, W2</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Supporting the integration of migrants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U5</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Student presentations on selected cultures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D86F4E">
            <w:pPr>
              <w:pStyle w:val="Nagwkitablic"/>
              <w:spacing w:line="256" w:lineRule="auto"/>
            </w:pPr>
            <w:r>
              <w:t>W4, U2, K1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Assessment of achievements. Summary of classes.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642B52" w:rsidRDefault="00642B52"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642B52" w:rsidRPr="0056413D" w:rsidTr="004D3E12">
        <w:trPr>
          <w:trHeight w:val="727"/>
        </w:trPr>
        <w:tc>
          <w:tcPr>
            <w:tcW w:w="1427" w:type="dxa"/>
            <w:shd w:val="clear" w:color="auto" w:fill="F2F2F2"/>
            <w:vAlign w:val="center"/>
          </w:tcPr>
          <w:p w:rsidR="00642B52" w:rsidRPr="00D052CE" w:rsidRDefault="00642B52" w:rsidP="004D3E12">
            <w:pPr>
              <w:pStyle w:val="Nagwkitablic"/>
              <w:spacing w:line="257" w:lineRule="auto"/>
            </w:pPr>
            <w:r>
              <w:t>Subject Effects</w:t>
            </w:r>
          </w:p>
        </w:tc>
        <w:tc>
          <w:tcPr>
            <w:tcW w:w="2534" w:type="dxa"/>
            <w:shd w:val="clear" w:color="auto" w:fill="F2F2F2"/>
            <w:vAlign w:val="center"/>
          </w:tcPr>
          <w:p w:rsidR="00642B52" w:rsidRPr="00D052CE" w:rsidRDefault="00642B52" w:rsidP="004D3E12">
            <w:pPr>
              <w:pStyle w:val="Nagwkitablic"/>
              <w:spacing w:line="256" w:lineRule="auto"/>
            </w:pPr>
            <w:r w:rsidRPr="00D052CE">
              <w:t>Teaching methods</w:t>
            </w:r>
          </w:p>
        </w:tc>
        <w:tc>
          <w:tcPr>
            <w:tcW w:w="2540" w:type="dxa"/>
            <w:shd w:val="clear" w:color="auto" w:fill="F2F2F2"/>
            <w:vAlign w:val="center"/>
          </w:tcPr>
          <w:p w:rsidR="00642B52" w:rsidRPr="00D052CE" w:rsidRDefault="00642B52" w:rsidP="004D3E12">
            <w:pPr>
              <w:pStyle w:val="Nagwkitablic"/>
              <w:spacing w:line="256" w:lineRule="auto"/>
            </w:pPr>
            <w:r w:rsidRPr="00D052CE">
              <w:t>Methods of verifying learning outcomes</w:t>
            </w:r>
          </w:p>
        </w:tc>
        <w:tc>
          <w:tcPr>
            <w:tcW w:w="2561" w:type="dxa"/>
            <w:shd w:val="clear" w:color="auto" w:fill="F2F2F2"/>
            <w:vAlign w:val="center"/>
          </w:tcPr>
          <w:p w:rsidR="00642B52" w:rsidRPr="00D052CE" w:rsidRDefault="00642B52" w:rsidP="004D3E12">
            <w:pPr>
              <w:pStyle w:val="Nagwkitablic"/>
              <w:spacing w:line="256" w:lineRule="auto"/>
            </w:pPr>
            <w:r w:rsidRPr="00D052CE">
              <w:t>Documentation methods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KNOWLEDGE</w:t>
            </w:r>
          </w:p>
        </w:tc>
      </w:tr>
      <w:tr w:rsidR="00642B52" w:rsidRPr="0056413D" w:rsidTr="004D3E12">
        <w:tc>
          <w:tcPr>
            <w:tcW w:w="1427" w:type="dxa"/>
            <w:shd w:val="clear" w:color="auto" w:fill="auto"/>
            <w:vAlign w:val="center"/>
          </w:tcPr>
          <w:p w:rsidR="00642B52" w:rsidRPr="005634F5" w:rsidRDefault="00642B52" w:rsidP="004D3E12">
            <w:pPr>
              <w:pStyle w:val="Podpunkty"/>
              <w:ind w:left="0"/>
              <w:jc w:val="center"/>
              <w:rPr>
                <w:sz w:val="20"/>
              </w:rPr>
            </w:pPr>
            <w:r w:rsidRPr="005634F5">
              <w:rPr>
                <w:sz w:val="20"/>
              </w:rPr>
              <w:t>W1-W4</w:t>
            </w:r>
          </w:p>
        </w:tc>
        <w:tc>
          <w:tcPr>
            <w:tcW w:w="2534" w:type="dxa"/>
            <w:shd w:val="clear" w:color="auto" w:fill="auto"/>
            <w:vAlign w:val="center"/>
          </w:tcPr>
          <w:p w:rsidR="00F72161" w:rsidRPr="005634F5" w:rsidRDefault="00F72161" w:rsidP="00F72161">
            <w:pPr>
              <w:pStyle w:val="Podpunkty"/>
              <w:ind w:left="0"/>
              <w:jc w:val="center"/>
              <w:rPr>
                <w:b w:val="0"/>
                <w:sz w:val="20"/>
                <w:szCs w:val="18"/>
              </w:rPr>
            </w:pPr>
            <w:r>
              <w:rPr>
                <w:b w:val="0"/>
                <w:sz w:val="20"/>
                <w:szCs w:val="18"/>
              </w:rPr>
              <w:t>Discussion, debate, group work, analysis of experience, performing typical workshop tasks</w:t>
            </w:r>
          </w:p>
        </w:tc>
        <w:tc>
          <w:tcPr>
            <w:tcW w:w="2540" w:type="dxa"/>
            <w:shd w:val="clear" w:color="auto" w:fill="auto"/>
            <w:vAlign w:val="center"/>
          </w:tcPr>
          <w:p w:rsidR="00F72161" w:rsidRDefault="00F72161" w:rsidP="00F72161">
            <w:pPr>
              <w:pStyle w:val="Podpunkty"/>
              <w:ind w:left="0"/>
              <w:jc w:val="center"/>
              <w:rPr>
                <w:b w:val="0"/>
                <w:sz w:val="20"/>
                <w:szCs w:val="18"/>
              </w:rPr>
            </w:pPr>
            <w:r>
              <w:rPr>
                <w:b w:val="0"/>
                <w:sz w:val="20"/>
                <w:szCs w:val="18"/>
              </w:rPr>
              <w:t>Simulation, preparation of a complex multimedia presentation</w:t>
            </w:r>
          </w:p>
          <w:p w:rsidR="00642B52" w:rsidRPr="005634F5" w:rsidRDefault="00642B52" w:rsidP="004D3E12">
            <w:pPr>
              <w:pStyle w:val="Podpunkty"/>
              <w:ind w:left="0"/>
              <w:jc w:val="center"/>
              <w:rPr>
                <w:b w:val="0"/>
                <w:sz w:val="20"/>
                <w:szCs w:val="18"/>
              </w:rPr>
            </w:pPr>
          </w:p>
        </w:tc>
        <w:tc>
          <w:tcPr>
            <w:tcW w:w="2561" w:type="dxa"/>
            <w:shd w:val="clear" w:color="auto" w:fill="auto"/>
            <w:vAlign w:val="center"/>
          </w:tcPr>
          <w:p w:rsidR="00F72161" w:rsidRDefault="00F72161" w:rsidP="00163472">
            <w:pPr>
              <w:pStyle w:val="Podpunkty"/>
              <w:ind w:left="27"/>
              <w:jc w:val="center"/>
              <w:rPr>
                <w:b w:val="0"/>
                <w:sz w:val="20"/>
                <w:szCs w:val="18"/>
              </w:rPr>
            </w:pPr>
            <w:r w:rsidRPr="00F72161">
              <w:rPr>
                <w:b w:val="0"/>
                <w:sz w:val="20"/>
                <w:szCs w:val="18"/>
              </w:rPr>
              <w:t>Presentation on the selected country. Students analyze and describe their culture based on universal questions/criteria for describing cultures (cultural dimensions).</w:t>
            </w:r>
          </w:p>
          <w:p w:rsidR="00642B52" w:rsidRPr="005634F5" w:rsidRDefault="00F72161" w:rsidP="00163472">
            <w:pPr>
              <w:pStyle w:val="Podpunkty"/>
              <w:ind w:left="27"/>
              <w:jc w:val="center"/>
              <w:rPr>
                <w:b w:val="0"/>
                <w:sz w:val="20"/>
                <w:szCs w:val="18"/>
              </w:rPr>
            </w:pPr>
            <w:r w:rsidRPr="00F72161">
              <w:rPr>
                <w:b w:val="0"/>
                <w:sz w:val="20"/>
                <w:szCs w:val="18"/>
              </w:rPr>
              <w:t>Simulation "Escape from Syria". Complex multimedia presentation prepared in groups.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SKILLS</w:t>
            </w:r>
          </w:p>
        </w:tc>
      </w:tr>
      <w:tr w:rsidR="00642B52" w:rsidRPr="0056413D" w:rsidTr="004D3E12">
        <w:tc>
          <w:tcPr>
            <w:tcW w:w="1427" w:type="dxa"/>
            <w:shd w:val="clear" w:color="auto" w:fill="auto"/>
            <w:vAlign w:val="center"/>
          </w:tcPr>
          <w:p w:rsidR="00642B52" w:rsidRPr="005634F5" w:rsidRDefault="00642B52" w:rsidP="004D3E12">
            <w:pPr>
              <w:pStyle w:val="Podpunkty"/>
              <w:ind w:left="0"/>
              <w:jc w:val="center"/>
              <w:rPr>
                <w:sz w:val="20"/>
              </w:rPr>
            </w:pPr>
            <w:r w:rsidRPr="005634F5">
              <w:rPr>
                <w:sz w:val="20"/>
              </w:rPr>
              <w:lastRenderedPageBreak/>
              <w:t>U1-U3</w:t>
            </w:r>
          </w:p>
        </w:tc>
        <w:tc>
          <w:tcPr>
            <w:tcW w:w="2534" w:type="dxa"/>
            <w:shd w:val="clear" w:color="auto" w:fill="auto"/>
            <w:vAlign w:val="center"/>
          </w:tcPr>
          <w:p w:rsidR="00642B52" w:rsidRPr="005634F5" w:rsidRDefault="00F72161" w:rsidP="004D3E12">
            <w:pPr>
              <w:pStyle w:val="Podpunkty"/>
              <w:ind w:left="0"/>
              <w:jc w:val="center"/>
              <w:rPr>
                <w:b w:val="0"/>
                <w:sz w:val="20"/>
                <w:szCs w:val="18"/>
              </w:rPr>
            </w:pPr>
            <w:r>
              <w:rPr>
                <w:b w:val="0"/>
                <w:sz w:val="20"/>
                <w:szCs w:val="18"/>
              </w:rPr>
              <w:t xml:space="preserve">Working in a group, analyzing experiences, performing </w:t>
            </w:r>
            <w:r w:rsidR="00E56CFC">
              <w:rPr>
                <w:b w:val="0"/>
                <w:sz w:val="20"/>
                <w:szCs w:val="18"/>
              </w:rPr>
              <w:t>typical workshop tasks</w:t>
            </w:r>
          </w:p>
        </w:tc>
        <w:tc>
          <w:tcPr>
            <w:tcW w:w="2540" w:type="dxa"/>
            <w:shd w:val="clear" w:color="auto" w:fill="auto"/>
            <w:vAlign w:val="center"/>
          </w:tcPr>
          <w:p w:rsidR="00642B52" w:rsidRPr="005634F5" w:rsidRDefault="00FA3877" w:rsidP="00FA3877">
            <w:pPr>
              <w:pStyle w:val="Podpunkty"/>
              <w:ind w:left="0"/>
              <w:jc w:val="center"/>
              <w:rPr>
                <w:b w:val="0"/>
                <w:sz w:val="20"/>
                <w:szCs w:val="18"/>
              </w:rPr>
            </w:pPr>
            <w:r>
              <w:rPr>
                <w:b w:val="0"/>
                <w:sz w:val="20"/>
                <w:szCs w:val="18"/>
              </w:rPr>
              <w:t>Simulation, preparation of a complex multimedia presentation</w:t>
            </w:r>
          </w:p>
        </w:tc>
        <w:tc>
          <w:tcPr>
            <w:tcW w:w="2561" w:type="dxa"/>
            <w:shd w:val="clear" w:color="auto" w:fill="auto"/>
            <w:vAlign w:val="center"/>
          </w:tcPr>
          <w:p w:rsidR="00E56CFC" w:rsidRDefault="005F280B" w:rsidP="00163472">
            <w:pPr>
              <w:pStyle w:val="Podpunkty"/>
              <w:ind w:left="27"/>
              <w:jc w:val="center"/>
              <w:rPr>
                <w:b w:val="0"/>
                <w:sz w:val="20"/>
                <w:szCs w:val="18"/>
              </w:rPr>
            </w:pPr>
            <w:r>
              <w:rPr>
                <w:b w:val="0"/>
                <w:sz w:val="20"/>
                <w:szCs w:val="18"/>
              </w:rPr>
              <w:t xml:space="preserve">Presentation on the </w:t>
            </w:r>
            <w:r w:rsidR="00E56CFC" w:rsidRPr="00E56CFC">
              <w:rPr>
                <w:b w:val="0"/>
                <w:sz w:val="20"/>
                <w:szCs w:val="18"/>
              </w:rPr>
              <w:t xml:space="preserve">topic of a selected country. Students analyze and </w:t>
            </w:r>
            <w:r>
              <w:rPr>
                <w:b w:val="0"/>
                <w:sz w:val="20"/>
                <w:szCs w:val="18"/>
              </w:rPr>
              <w:t>describe its culture based on universal questions/criteria for describing cultures (cultural dimensions).</w:t>
            </w:r>
          </w:p>
          <w:p w:rsidR="00642B52" w:rsidRPr="005634F5" w:rsidRDefault="00E56CFC" w:rsidP="00163472">
            <w:pPr>
              <w:pStyle w:val="Podpunkty"/>
              <w:ind w:left="27"/>
              <w:jc w:val="center"/>
              <w:rPr>
                <w:b w:val="0"/>
                <w:sz w:val="20"/>
                <w:szCs w:val="18"/>
              </w:rPr>
            </w:pPr>
            <w:r w:rsidRPr="00E56CFC">
              <w:rPr>
                <w:b w:val="0"/>
                <w:sz w:val="20"/>
                <w:szCs w:val="18"/>
              </w:rPr>
              <w:t>Simulation "Escape from Syria". Complex multimedia presentation prepared in groups.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SOCIAL COMPETENCES</w:t>
            </w:r>
          </w:p>
        </w:tc>
      </w:tr>
      <w:tr w:rsidR="00642B52" w:rsidRPr="0056413D" w:rsidTr="004D3E12">
        <w:tc>
          <w:tcPr>
            <w:tcW w:w="1427" w:type="dxa"/>
            <w:shd w:val="clear" w:color="auto" w:fill="auto"/>
            <w:vAlign w:val="center"/>
          </w:tcPr>
          <w:p w:rsidR="00642B52" w:rsidRPr="005634F5" w:rsidRDefault="00642B52" w:rsidP="00642B52">
            <w:pPr>
              <w:pStyle w:val="Podpunkty"/>
              <w:ind w:left="0"/>
              <w:jc w:val="center"/>
              <w:rPr>
                <w:sz w:val="20"/>
              </w:rPr>
            </w:pPr>
            <w:r w:rsidRPr="005634F5">
              <w:rPr>
                <w:sz w:val="20"/>
              </w:rPr>
              <w:t>K1</w:t>
            </w:r>
          </w:p>
        </w:tc>
        <w:tc>
          <w:tcPr>
            <w:tcW w:w="2534" w:type="dxa"/>
            <w:shd w:val="clear" w:color="auto" w:fill="auto"/>
            <w:vAlign w:val="center"/>
          </w:tcPr>
          <w:p w:rsidR="00642B52" w:rsidRPr="005634F5" w:rsidRDefault="00E56CFC" w:rsidP="004D3E12">
            <w:pPr>
              <w:pStyle w:val="Podpunkty"/>
              <w:ind w:left="0"/>
              <w:jc w:val="center"/>
              <w:rPr>
                <w:b w:val="0"/>
                <w:sz w:val="20"/>
                <w:szCs w:val="18"/>
              </w:rPr>
            </w:pPr>
            <w:r>
              <w:rPr>
                <w:b w:val="0"/>
                <w:sz w:val="20"/>
                <w:szCs w:val="18"/>
              </w:rPr>
              <w:t>Discussion, presentation of works, group work</w:t>
            </w:r>
          </w:p>
        </w:tc>
        <w:tc>
          <w:tcPr>
            <w:tcW w:w="2540" w:type="dxa"/>
            <w:shd w:val="clear" w:color="auto" w:fill="auto"/>
            <w:vAlign w:val="center"/>
          </w:tcPr>
          <w:p w:rsidR="00642B52" w:rsidRPr="005634F5" w:rsidRDefault="00E56CFC" w:rsidP="004D3E12">
            <w:pPr>
              <w:pStyle w:val="Podpunkty"/>
              <w:ind w:left="0"/>
              <w:jc w:val="center"/>
              <w:rPr>
                <w:b w:val="0"/>
                <w:sz w:val="20"/>
                <w:szCs w:val="18"/>
              </w:rPr>
            </w:pPr>
            <w:r>
              <w:rPr>
                <w:b w:val="0"/>
                <w:sz w:val="20"/>
                <w:szCs w:val="18"/>
              </w:rPr>
              <w:t>Observation during presentations and exercises</w:t>
            </w:r>
          </w:p>
        </w:tc>
        <w:tc>
          <w:tcPr>
            <w:tcW w:w="2561" w:type="dxa"/>
            <w:shd w:val="clear" w:color="auto" w:fill="auto"/>
            <w:vAlign w:val="center"/>
          </w:tcPr>
          <w:p w:rsidR="00E80B29" w:rsidRDefault="00E80B29" w:rsidP="00163472">
            <w:pPr>
              <w:pStyle w:val="Podpunkty"/>
              <w:ind w:left="27"/>
              <w:jc w:val="center"/>
              <w:rPr>
                <w:b w:val="0"/>
                <w:sz w:val="20"/>
                <w:szCs w:val="18"/>
              </w:rPr>
            </w:pPr>
            <w:r>
              <w:rPr>
                <w:b w:val="0"/>
                <w:sz w:val="20"/>
                <w:szCs w:val="18"/>
              </w:rPr>
              <w:t>Presentation on the selected country. Students analyze and describe their culture based on universal questions/criteria for describing cultures (cultural dimensions).</w:t>
            </w:r>
          </w:p>
          <w:p w:rsidR="00642B52" w:rsidRPr="005634F5" w:rsidRDefault="00FA3877" w:rsidP="00163472">
            <w:pPr>
              <w:pStyle w:val="Podpunkty"/>
              <w:ind w:left="27"/>
              <w:jc w:val="center"/>
              <w:rPr>
                <w:b w:val="0"/>
                <w:sz w:val="20"/>
                <w:szCs w:val="18"/>
              </w:rPr>
            </w:pPr>
            <w:r w:rsidRPr="00E56CFC">
              <w:rPr>
                <w:b w:val="0"/>
                <w:sz w:val="20"/>
                <w:szCs w:val="18"/>
              </w:rPr>
              <w:t>Simulation "Escape from Syria". Complex multimedia presentation prepared in groups.</w:t>
            </w:r>
          </w:p>
        </w:tc>
      </w:tr>
    </w:tbl>
    <w:p w:rsidR="00272297" w:rsidRDefault="00272297" w:rsidP="00272297">
      <w:pPr>
        <w:pStyle w:val="Podpunkty"/>
        <w:spacing w:after="60"/>
        <w:ind w:left="0"/>
        <w:rPr>
          <w:b w:val="0"/>
        </w:rPr>
      </w:pPr>
    </w:p>
    <w:p w:rsidR="00DD6B62" w:rsidRPr="008B3A0C" w:rsidRDefault="00DD6B62" w:rsidP="00DD6B62">
      <w:pPr>
        <w:pStyle w:val="Podpunkty"/>
        <w:spacing w:after="60"/>
        <w:ind w:left="0"/>
        <w:rPr>
          <w:b w:val="0"/>
        </w:rPr>
      </w:pPr>
      <w:r w:rsidRPr="008B3A0C">
        <w:rPr>
          <w:b w:val="0"/>
        </w:rPr>
        <w:t>The basic assumption of the course program is to combine traditional forms of education such as lectures and seminars with workshop methods supplemented by experiencing the processes discussed and opportunities to seek practical applications of research results and theories learned.</w:t>
      </w:r>
    </w:p>
    <w:p w:rsidR="00DD6B62" w:rsidRPr="008B3A0C" w:rsidRDefault="00DD6B62" w:rsidP="00DD6B62">
      <w:pPr>
        <w:pStyle w:val="Podpunkty"/>
        <w:spacing w:after="60"/>
        <w:ind w:left="0"/>
        <w:rPr>
          <w:b w:val="0"/>
        </w:rPr>
      </w:pPr>
      <w:r w:rsidRPr="008B3A0C">
        <w:rPr>
          <w:b w:val="0"/>
        </w:rPr>
        <w:t>The following teaching methods will be used during the classes:</w:t>
      </w:r>
    </w:p>
    <w:p w:rsidR="00DD6B62" w:rsidRPr="008B3A0C" w:rsidRDefault="00DD6B62" w:rsidP="00DD6B62">
      <w:pPr>
        <w:pStyle w:val="Podpunkty"/>
        <w:spacing w:after="60"/>
        <w:ind w:left="0"/>
      </w:pPr>
    </w:p>
    <w:p w:rsidR="00DD6B62" w:rsidRPr="008B3A0C" w:rsidRDefault="00DD6B62" w:rsidP="00DD6B62">
      <w:pPr>
        <w:pStyle w:val="Podpunkty"/>
        <w:spacing w:after="60"/>
        <w:ind w:left="0"/>
      </w:pPr>
      <w:r w:rsidRPr="008B3A0C">
        <w:t>Discussion</w:t>
      </w:r>
    </w:p>
    <w:p w:rsidR="00DD6B62" w:rsidRPr="008B3A0C" w:rsidRDefault="00DD6B62" w:rsidP="00DD6B62">
      <w:pPr>
        <w:pStyle w:val="Podpunkty"/>
        <w:spacing w:after="60"/>
        <w:ind w:left="0"/>
      </w:pPr>
      <w:r w:rsidRPr="008B3A0C">
        <w:t>Text analysis</w:t>
      </w:r>
    </w:p>
    <w:p w:rsidR="00DD6B62" w:rsidRPr="008B3A0C" w:rsidRDefault="00DD6B62" w:rsidP="00DD6B62">
      <w:pPr>
        <w:pStyle w:val="Podpunkty"/>
        <w:spacing w:after="60"/>
        <w:ind w:left="0"/>
      </w:pPr>
      <w:r w:rsidRPr="008B3A0C">
        <w:t>Simulations</w:t>
      </w:r>
    </w:p>
    <w:p w:rsidR="00DD6B62" w:rsidRPr="008B3A0C" w:rsidRDefault="00DD6B62" w:rsidP="00DD6B62">
      <w:pPr>
        <w:pStyle w:val="Podpunkty"/>
        <w:spacing w:after="60"/>
        <w:ind w:left="0"/>
      </w:pPr>
      <w:r w:rsidRPr="008B3A0C">
        <w:t>Role Playing</w:t>
      </w:r>
    </w:p>
    <w:p w:rsidR="00DD6B62" w:rsidRPr="008B3A0C" w:rsidRDefault="00DD6B62" w:rsidP="00DD6B62">
      <w:pPr>
        <w:pStyle w:val="Podpunkty"/>
        <w:spacing w:after="60"/>
        <w:ind w:left="0"/>
      </w:pPr>
      <w:r w:rsidRPr="008B3A0C">
        <w:t>Experience Analysis</w:t>
      </w:r>
    </w:p>
    <w:p w:rsidR="00DD6B62" w:rsidRPr="00F75820" w:rsidRDefault="00DD6B62" w:rsidP="00E56CFC">
      <w:pPr>
        <w:pStyle w:val="Podpunkty"/>
        <w:numPr>
          <w:ilvl w:val="0"/>
          <w:numId w:val="18"/>
        </w:numPr>
        <w:spacing w:after="60"/>
        <w:rPr>
          <w:b w:val="0"/>
          <w:szCs w:val="22"/>
        </w:rPr>
      </w:pPr>
      <w:r w:rsidRPr="00F75820">
        <w:rPr>
          <w:b w:val="0"/>
          <w:szCs w:val="22"/>
        </w:rPr>
        <w:t xml:space="preserve">Simulation "Escape from Syria". Objectives: Raising participants' awareness of the problems and difficulties that refugees face after leaving the country. 2. Practical familiarization with the subject of </w:t>
      </w:r>
      <w:proofErr w:type="spellStart"/>
      <w:r w:rsidRPr="00F75820">
        <w:rPr>
          <w:b w:val="0"/>
          <w:szCs w:val="22"/>
        </w:rPr>
        <w:t>refugeehood</w:t>
      </w:r>
      <w:proofErr w:type="spellEnd"/>
      <w:r w:rsidRPr="00F75820">
        <w:rPr>
          <w:b w:val="0"/>
          <w:szCs w:val="22"/>
        </w:rPr>
        <w:t>. 3. Learning the path a person goes through before becoming a refugee. 4. Experiencing the problems that refugees face. Students are divided into groups, receive family cards. Then they plan their escape. The simulation involves planning an escape route on their own, submitting an application for refugee status at the border, going through and analyzing procedures at the border, and then simulating the adaptation period in Poland. Students learn about the financial resources for refugee assistance, plan a family budget. They learn about state and non-governmental organizations responsible for helping foreigners.</w:t>
      </w:r>
    </w:p>
    <w:p w:rsidR="00DD6B62" w:rsidRPr="00F75820" w:rsidRDefault="00DD6B62" w:rsidP="00F75820">
      <w:pPr>
        <w:pStyle w:val="Podpunkty"/>
        <w:numPr>
          <w:ilvl w:val="0"/>
          <w:numId w:val="18"/>
        </w:numPr>
        <w:spacing w:after="60"/>
        <w:rPr>
          <w:b w:val="0"/>
          <w:szCs w:val="22"/>
        </w:rPr>
      </w:pPr>
      <w:r w:rsidRPr="00F75820">
        <w:rPr>
          <w:b w:val="0"/>
          <w:szCs w:val="22"/>
        </w:rPr>
        <w:t xml:space="preserve">A simulation about stereotyping processes. Students draw a role from a box ( n. You are a young Arab woman living with your parents in Poland; your parents are very religious people. You are a young, disabled man who can only move in a wheelchair. You are a 17-year-old girl – a gypsy who never finished primary school. You are an employee of a large corporation, suffering from a skin disease that is difficult to treat. You are a 24-year-old refugee from Afghanistan. You are an illegal immigrant from Vietnam, working at a stadium. You are the chairman of the youth branch of a political party (whose “mother” party is now in power). You are the son of a Turkish immigrant who successfully runs a fast food outlet. You are the daughter of the American ambassador to Poland. You are the owner of a successful import-export company. You are the girlfriend of a young artist addicted to alcohol. You are a 19-year-old farmer's son living in a </w:t>
      </w:r>
      <w:r w:rsidRPr="00F75820">
        <w:rPr>
          <w:b w:val="0"/>
          <w:szCs w:val="22"/>
        </w:rPr>
        <w:lastRenderedPageBreak/>
        <w:t>small mountain village. You are a janitor at a university. You are a well-educated woman working in a managerial position. You are a famous psychotherapist, you often give interviews in the press. You are a 40-year-old Jew who organizes trips to Israel.) Then they give the character a name and describe the biography based on their own beliefs, experience, knowledge. Then the students line up, and the lecturer reads the questions, if the student answers yes, he takes a step forward, if not, he remains in place.</w:t>
      </w:r>
    </w:p>
    <w:p w:rsidR="00DD6B62" w:rsidRPr="00F75820" w:rsidRDefault="00DD6B62" w:rsidP="00DD6B62">
      <w:pPr>
        <w:pStyle w:val="Podpunkty"/>
        <w:spacing w:after="60"/>
        <w:ind w:left="720"/>
        <w:rPr>
          <w:b w:val="0"/>
          <w:szCs w:val="22"/>
        </w:rPr>
      </w:pPr>
      <w:r w:rsidRPr="00F75820">
        <w:rPr>
          <w:b w:val="0"/>
          <w:szCs w:val="22"/>
        </w:rPr>
        <w:t>List of questions: Have you never had any serious financial problems? Do you have a nice apartment or house with a telephone line and a television? Do you feel that your language, religion and culture are respected in the society in which you live? Do you feel that your opinion on political issues counts and that your views are listened to? Do other people consult you on various issues. Are you not afraid of being stopped by the police? Do you know where to go for advice or help if you need it? Have you never felt discriminated against because of your origin? Do you receive adequate social and medical protection according to your needs? Can you go on holiday at least once a year? Can you invite friends to dinner at your home? Do you have an interesting life and do you have a positive attitude about the future?</w:t>
      </w:r>
    </w:p>
    <w:p w:rsidR="00DD6B62" w:rsidRPr="00F75820" w:rsidRDefault="00DD6B62" w:rsidP="00E56CFC">
      <w:pPr>
        <w:pStyle w:val="Podpunkty"/>
        <w:spacing w:after="60"/>
        <w:ind w:left="720"/>
        <w:rPr>
          <w:b w:val="0"/>
          <w:szCs w:val="22"/>
        </w:rPr>
      </w:pPr>
      <w:r w:rsidRPr="00F75820">
        <w:rPr>
          <w:b w:val="0"/>
          <w:szCs w:val="22"/>
        </w:rPr>
        <w:t>Discussion discussing the mechanisms of discrimination.</w:t>
      </w:r>
    </w:p>
    <w:p w:rsidR="00DD6B62" w:rsidRPr="00F75820" w:rsidRDefault="00DD6B62" w:rsidP="00DD6B62">
      <w:pPr>
        <w:pStyle w:val="Podpunkty"/>
        <w:numPr>
          <w:ilvl w:val="0"/>
          <w:numId w:val="18"/>
        </w:numPr>
        <w:spacing w:after="60"/>
        <w:rPr>
          <w:b w:val="0"/>
          <w:szCs w:val="22"/>
        </w:rPr>
      </w:pPr>
      <w:r w:rsidRPr="00F75820">
        <w:rPr>
          <w:b w:val="0"/>
          <w:szCs w:val="22"/>
        </w:rPr>
        <w:t>An exercise for learning how to conduct cultural interviews. The “Guests and Hosts” simulation. Students are divided into two groups, half are residents of a foreign country – the hosts, and the other half are tourists.</w:t>
      </w:r>
    </w:p>
    <w:p w:rsidR="00DD6B62" w:rsidRPr="00F75820" w:rsidRDefault="00DD6B62" w:rsidP="00DD6B62">
      <w:pPr>
        <w:pStyle w:val="Podpunkty"/>
        <w:numPr>
          <w:ilvl w:val="0"/>
          <w:numId w:val="18"/>
        </w:numPr>
        <w:spacing w:after="60"/>
        <w:rPr>
          <w:b w:val="0"/>
          <w:szCs w:val="22"/>
        </w:rPr>
      </w:pPr>
      <w:r w:rsidRPr="00F75820">
        <w:rPr>
          <w:b w:val="0"/>
          <w:szCs w:val="22"/>
        </w:rPr>
        <w:t>Analysis of fairy tales from different cultures</w:t>
      </w:r>
    </w:p>
    <w:p w:rsidR="00DD6B62" w:rsidRPr="00F75820" w:rsidRDefault="00DD6B62" w:rsidP="00DD6B62">
      <w:pPr>
        <w:pStyle w:val="Podpunkty"/>
        <w:numPr>
          <w:ilvl w:val="0"/>
          <w:numId w:val="18"/>
        </w:numPr>
        <w:spacing w:after="60"/>
        <w:rPr>
          <w:b w:val="0"/>
          <w:szCs w:val="22"/>
        </w:rPr>
      </w:pPr>
      <w:r w:rsidRPr="00F75820">
        <w:rPr>
          <w:b w:val="0"/>
          <w:szCs w:val="22"/>
        </w:rPr>
        <w:t>Students prepare a presentation on a selected country. They analyze and describe its culture based on the following universal questions/criteria for describing cultures:</w:t>
      </w:r>
    </w:p>
    <w:p w:rsidR="00E56CFC" w:rsidRPr="00F75820" w:rsidRDefault="00DD6B62" w:rsidP="00E56CFC">
      <w:pPr>
        <w:pStyle w:val="Podpunkty"/>
        <w:spacing w:after="60"/>
        <w:ind w:left="720"/>
        <w:rPr>
          <w:b w:val="0"/>
          <w:szCs w:val="22"/>
        </w:rPr>
      </w:pPr>
      <w:r w:rsidRPr="00F75820">
        <w:rPr>
          <w:b w:val="0"/>
          <w:szCs w:val="22"/>
        </w:rPr>
        <w:t>Power: Someone always has to rule, but who and how? The Importance of the Group and the Individual: Who is more important? (the concept of the independent self and the interdependent self). Gender Relations: The Roles of Women and Men and their relationships? Organization and anticipation of the future. Rooted in tradition vs. openness to change. Work to live or live to work?) Expression of emotions (control of emotions vs. spontaneous expressiveness.</w:t>
      </w:r>
    </w:p>
    <w:p w:rsidR="00DD6B62" w:rsidRDefault="00E56CFC" w:rsidP="00E56CFC">
      <w:pPr>
        <w:pStyle w:val="Podpunkty"/>
        <w:spacing w:after="60"/>
        <w:ind w:left="720"/>
        <w:rPr>
          <w:b w:val="0"/>
          <w:szCs w:val="22"/>
        </w:rPr>
      </w:pPr>
      <w:r w:rsidRPr="00F75820">
        <w:rPr>
          <w:b w:val="0"/>
          <w:szCs w:val="22"/>
        </w:rPr>
        <w:t>Students discuss universal signs, behaviors, and gestures that facilitate effective communication in a multicultural environment.</w:t>
      </w:r>
    </w:p>
    <w:p w:rsidR="00F75820" w:rsidRDefault="00F75820" w:rsidP="00F75820">
      <w:pPr>
        <w:pStyle w:val="Podpunkty"/>
        <w:spacing w:after="60"/>
        <w:rPr>
          <w:b w:val="0"/>
          <w:szCs w:val="22"/>
        </w:rPr>
      </w:pPr>
    </w:p>
    <w:p w:rsidR="00F75820" w:rsidRPr="00F75820" w:rsidRDefault="00F75820" w:rsidP="00F75820">
      <w:pPr>
        <w:pStyle w:val="Podpunkty"/>
        <w:spacing w:after="60"/>
        <w:rPr>
          <w:szCs w:val="22"/>
        </w:rPr>
      </w:pPr>
      <w:r w:rsidRPr="00F75820">
        <w:rPr>
          <w:szCs w:val="22"/>
        </w:rPr>
        <w:t>% share of individual stage works in the final assessment:</w:t>
      </w:r>
    </w:p>
    <w:p w:rsidR="00F75820" w:rsidRPr="00F75820" w:rsidRDefault="00F75820" w:rsidP="00F75820">
      <w:pPr>
        <w:pStyle w:val="Podpunkty"/>
        <w:spacing w:after="60"/>
        <w:rPr>
          <w:b w:val="0"/>
          <w:szCs w:val="22"/>
        </w:rPr>
      </w:pPr>
      <w:r w:rsidRPr="00F75820">
        <w:rPr>
          <w:b w:val="0"/>
          <w:szCs w:val="22"/>
        </w:rPr>
        <w:t xml:space="preserve">Applied stage work (partial, final) </w:t>
      </w:r>
      <w:r w:rsidRPr="00F75820">
        <w:rPr>
          <w:b w:val="0"/>
          <w:szCs w:val="22"/>
        </w:rPr>
        <w:tab/>
        <w:t>% share in the final grade</w:t>
      </w:r>
    </w:p>
    <w:p w:rsidR="00F75820" w:rsidRPr="00F75820" w:rsidRDefault="00F75820" w:rsidP="00F75820">
      <w:pPr>
        <w:pStyle w:val="Podpunkty"/>
        <w:spacing w:after="60"/>
        <w:rPr>
          <w:b w:val="0"/>
          <w:szCs w:val="22"/>
        </w:rPr>
      </w:pPr>
      <w:r w:rsidRPr="00F75820">
        <w:rPr>
          <w:b w:val="0"/>
          <w:szCs w:val="22"/>
        </w:rPr>
        <w:t xml:space="preserve">1. </w:t>
      </w:r>
      <w:r w:rsidRPr="00F75820">
        <w:rPr>
          <w:b w:val="0"/>
          <w:szCs w:val="22"/>
        </w:rPr>
        <w:tab/>
        <w:t xml:space="preserve">Presentation on a selected country. Students analyze and describe its culture based on universal questions/criteria for describing </w:t>
      </w:r>
      <w:r>
        <w:rPr>
          <w:b w:val="0"/>
          <w:szCs w:val="22"/>
        </w:rPr>
        <w:t>cultures (cultural dimensions) - 50% of the final grade.</w:t>
      </w:r>
    </w:p>
    <w:p w:rsidR="00F75820" w:rsidRPr="00F75820" w:rsidRDefault="00F75820" w:rsidP="00F75820">
      <w:pPr>
        <w:pStyle w:val="Podpunkty"/>
        <w:spacing w:after="60"/>
        <w:rPr>
          <w:b w:val="0"/>
          <w:szCs w:val="22"/>
        </w:rPr>
      </w:pPr>
      <w:r w:rsidRPr="00F75820">
        <w:rPr>
          <w:b w:val="0"/>
          <w:szCs w:val="22"/>
        </w:rPr>
        <w:t xml:space="preserve">2. </w:t>
      </w:r>
      <w:r w:rsidRPr="00F75820">
        <w:rPr>
          <w:b w:val="0"/>
          <w:szCs w:val="22"/>
        </w:rPr>
        <w:tab/>
        <w:t>Simulation "Escape from Syria". Complex multimedia presentation prepared in groups.</w:t>
      </w:r>
    </w:p>
    <w:p w:rsidR="00F75820" w:rsidRPr="00F75820" w:rsidRDefault="00F75820" w:rsidP="00F75820">
      <w:pPr>
        <w:pStyle w:val="Podpunkty"/>
        <w:spacing w:after="60"/>
        <w:rPr>
          <w:b w:val="0"/>
          <w:szCs w:val="22"/>
        </w:rPr>
      </w:pPr>
      <w:r w:rsidRPr="00F75820">
        <w:rPr>
          <w:b w:val="0"/>
          <w:szCs w:val="22"/>
        </w:rPr>
        <w:tab/>
        <w:t xml:space="preserve">50% </w:t>
      </w:r>
      <w:r>
        <w:rPr>
          <w:b w:val="0"/>
          <w:szCs w:val="22"/>
        </w:rPr>
        <w:t>- final grade.</w:t>
      </w:r>
    </w:p>
    <w:p w:rsidR="00272297" w:rsidRPr="00E56CFC"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6187E" w:rsidTr="00A1136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6187E" w:rsidRDefault="0096187E" w:rsidP="00A1136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6187E" w:rsidRPr="005D23CD" w:rsidRDefault="0096187E" w:rsidP="00A11363">
            <w:pPr>
              <w:pStyle w:val="Nagwkitablic"/>
              <w:rPr>
                <w:szCs w:val="22"/>
              </w:rPr>
            </w:pPr>
            <w:r w:rsidRPr="005D23CD">
              <w:rPr>
                <w:szCs w:val="22"/>
              </w:rPr>
              <w:t>For a grade of 3 or "pass."</w:t>
            </w:r>
          </w:p>
          <w:p w:rsidR="0096187E" w:rsidRPr="005D23CD" w:rsidRDefault="0096187E" w:rsidP="00A1136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6187E" w:rsidRPr="005D23CD" w:rsidRDefault="0096187E" w:rsidP="00A1136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6187E" w:rsidRPr="005D23CD" w:rsidRDefault="0096187E" w:rsidP="00A1136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6187E" w:rsidRPr="005D23CD" w:rsidRDefault="0096187E" w:rsidP="00A1136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6187E" w:rsidRPr="005D23CD" w:rsidRDefault="0096187E" w:rsidP="00A11363">
            <w:pPr>
              <w:pStyle w:val="Nagwkitablic"/>
              <w:rPr>
                <w:szCs w:val="22"/>
              </w:rPr>
            </w:pPr>
            <w:r w:rsidRPr="005D23CD">
              <w:rPr>
                <w:szCs w:val="22"/>
              </w:rPr>
              <w:t>For a grade of 5, the student knows and understands/is able to/is ready to</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913E44" w:rsidP="00A1136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91-100% of knowledge indicated in learning outcomes</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913E44" w:rsidP="00A11363">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91-100% of skills indicated in learning outcomes</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96187E" w:rsidP="00A11363">
            <w:pPr>
              <w:pStyle w:val="Tekstpodstawowy"/>
              <w:tabs>
                <w:tab w:val="left" w:pos="-5814"/>
              </w:tabs>
              <w:jc w:val="center"/>
            </w:pPr>
            <w:r>
              <w:lastRenderedPageBreak/>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91-100% of skills indicated in learning outcomes</w:t>
            </w:r>
          </w:p>
        </w:tc>
      </w:tr>
    </w:tbl>
    <w:p w:rsidR="0096187E" w:rsidRDefault="0096187E">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AA6CA8">
        <w:t>Literature</w:t>
      </w:r>
    </w:p>
    <w:p w:rsidR="00AD61A3" w:rsidRDefault="00AD61A3">
      <w:pPr>
        <w:pStyle w:val="Tekstpodstawowy"/>
        <w:tabs>
          <w:tab w:val="left" w:pos="-5814"/>
        </w:tabs>
        <w:spacing w:before="120"/>
        <w:ind w:left="357"/>
        <w:rPr>
          <w:b/>
          <w:sz w:val="22"/>
        </w:rPr>
      </w:pPr>
      <w:r w:rsidRPr="00392459">
        <w:rPr>
          <w:b/>
          <w:sz w:val="22"/>
        </w:rPr>
        <w:t>Basic</w:t>
      </w:r>
    </w:p>
    <w:p w:rsidR="00BD2C99" w:rsidRPr="00BD2C99" w:rsidRDefault="00BD2C99" w:rsidP="00BD2C99">
      <w:pPr>
        <w:numPr>
          <w:ilvl w:val="0"/>
          <w:numId w:val="20"/>
        </w:numPr>
        <w:spacing w:after="0" w:line="240" w:lineRule="auto"/>
        <w:rPr>
          <w:rFonts w:eastAsia="Times New Roman"/>
          <w:sz w:val="22"/>
        </w:rPr>
      </w:pPr>
      <w:r w:rsidRPr="00BD2C99">
        <w:rPr>
          <w:rFonts w:eastAsia="Times New Roman"/>
          <w:sz w:val="22"/>
        </w:rPr>
        <w:t xml:space="preserve">Milton J. Bennet, Intercultural communication: a current perspective, pdf </w:t>
      </w:r>
      <w:hyperlink r:id="rId10" w:history="1">
        <w:r w:rsidRPr="00BD2C99">
          <w:rPr>
            <w:rFonts w:eastAsia="Times New Roman"/>
            <w:sz w:val="22"/>
          </w:rPr>
          <w:t>https://www.researchgate.net/publication/246501677_Intercultural_Communication_A_Current_Perspective</w:t>
        </w:r>
      </w:hyperlink>
    </w:p>
    <w:p w:rsidR="00BD2C99" w:rsidRPr="00BD2C99" w:rsidRDefault="00BD2C99" w:rsidP="00BD2C99">
      <w:pPr>
        <w:numPr>
          <w:ilvl w:val="0"/>
          <w:numId w:val="20"/>
        </w:numPr>
        <w:spacing w:after="0" w:line="240" w:lineRule="auto"/>
        <w:rPr>
          <w:rFonts w:eastAsia="Times New Roman"/>
          <w:sz w:val="22"/>
        </w:rPr>
      </w:pPr>
      <w:proofErr w:type="spellStart"/>
      <w:r w:rsidRPr="00BD2C99">
        <w:rPr>
          <w:rFonts w:eastAsia="Times New Roman"/>
          <w:sz w:val="22"/>
        </w:rPr>
        <w:t>Komunikacja</w:t>
      </w:r>
      <w:proofErr w:type="spellEnd"/>
      <w:r w:rsidRPr="00BD2C99">
        <w:rPr>
          <w:rFonts w:eastAsia="Times New Roman"/>
          <w:sz w:val="22"/>
        </w:rPr>
        <w:t xml:space="preserve"> </w:t>
      </w:r>
      <w:proofErr w:type="spellStart"/>
      <w:r w:rsidRPr="00BD2C99">
        <w:rPr>
          <w:rFonts w:eastAsia="Times New Roman"/>
          <w:sz w:val="22"/>
        </w:rPr>
        <w:t>międzykulturowa</w:t>
      </w:r>
      <w:proofErr w:type="spellEnd"/>
      <w:r w:rsidRPr="00BD2C99">
        <w:rPr>
          <w:rFonts w:eastAsia="Times New Roman"/>
          <w:sz w:val="22"/>
        </w:rPr>
        <w:t xml:space="preserve"> w </w:t>
      </w:r>
      <w:proofErr w:type="spellStart"/>
      <w:r w:rsidRPr="00BD2C99">
        <w:rPr>
          <w:rFonts w:eastAsia="Times New Roman"/>
          <w:sz w:val="22"/>
        </w:rPr>
        <w:t>biznesie</w:t>
      </w:r>
      <w:proofErr w:type="spellEnd"/>
      <w:r w:rsidRPr="00BD2C99">
        <w:rPr>
          <w:rFonts w:eastAsia="Times New Roman"/>
          <w:sz w:val="22"/>
        </w:rPr>
        <w:t xml:space="preserve"> / G. Rosa, I. </w:t>
      </w:r>
      <w:proofErr w:type="spellStart"/>
      <w:r w:rsidRPr="00BD2C99">
        <w:rPr>
          <w:rFonts w:eastAsia="Times New Roman"/>
          <w:sz w:val="22"/>
        </w:rPr>
        <w:t>Ostrowska</w:t>
      </w:r>
      <w:proofErr w:type="spellEnd"/>
      <w:r w:rsidRPr="00BD2C99">
        <w:rPr>
          <w:rFonts w:eastAsia="Times New Roman"/>
          <w:sz w:val="22"/>
        </w:rPr>
        <w:t xml:space="preserve">, K. </w:t>
      </w:r>
      <w:proofErr w:type="spellStart"/>
      <w:r w:rsidRPr="00BD2C99">
        <w:rPr>
          <w:rFonts w:eastAsia="Times New Roman"/>
          <w:sz w:val="22"/>
        </w:rPr>
        <w:t>Słupińska</w:t>
      </w:r>
      <w:proofErr w:type="spellEnd"/>
      <w:r w:rsidRPr="00BD2C99">
        <w:rPr>
          <w:rFonts w:eastAsia="Times New Roman"/>
          <w:sz w:val="22"/>
        </w:rPr>
        <w:t xml:space="preserve">, L. </w:t>
      </w:r>
      <w:proofErr w:type="spellStart"/>
      <w:r w:rsidRPr="00BD2C99">
        <w:rPr>
          <w:rFonts w:eastAsia="Times New Roman"/>
          <w:sz w:val="22"/>
        </w:rPr>
        <w:t>Gracz</w:t>
      </w:r>
      <w:proofErr w:type="spellEnd"/>
      <w:r w:rsidRPr="00BD2C99">
        <w:rPr>
          <w:rFonts w:eastAsia="Times New Roman"/>
          <w:sz w:val="22"/>
        </w:rPr>
        <w:t xml:space="preserve">. </w:t>
      </w:r>
      <w:proofErr w:type="spellStart"/>
      <w:r w:rsidRPr="00BD2C99">
        <w:rPr>
          <w:rFonts w:eastAsia="Times New Roman"/>
          <w:sz w:val="22"/>
        </w:rPr>
        <w:t>Kraków</w:t>
      </w:r>
      <w:proofErr w:type="spellEnd"/>
      <w:r w:rsidRPr="00BD2C99">
        <w:rPr>
          <w:rFonts w:eastAsia="Times New Roman"/>
          <w:sz w:val="22"/>
        </w:rPr>
        <w:t xml:space="preserve">; </w:t>
      </w:r>
      <w:proofErr w:type="spellStart"/>
      <w:r w:rsidRPr="00BD2C99">
        <w:rPr>
          <w:rFonts w:eastAsia="Times New Roman"/>
          <w:sz w:val="22"/>
        </w:rPr>
        <w:t>Legionowo</w:t>
      </w:r>
      <w:proofErr w:type="spellEnd"/>
      <w:r w:rsidRPr="00BD2C99">
        <w:rPr>
          <w:rFonts w:eastAsia="Times New Roman"/>
          <w:sz w:val="22"/>
        </w:rPr>
        <w:t>: Edu-</w:t>
      </w:r>
      <w:proofErr w:type="spellStart"/>
      <w:r w:rsidRPr="00BD2C99">
        <w:rPr>
          <w:rFonts w:eastAsia="Times New Roman"/>
          <w:sz w:val="22"/>
        </w:rPr>
        <w:t>libri</w:t>
      </w:r>
      <w:proofErr w:type="spellEnd"/>
      <w:r w:rsidRPr="00BD2C99">
        <w:rPr>
          <w:rFonts w:eastAsia="Times New Roman"/>
          <w:sz w:val="22"/>
        </w:rPr>
        <w:t>, 2018;</w:t>
      </w:r>
    </w:p>
    <w:p w:rsidR="00BD2C99" w:rsidRPr="00BD2C99" w:rsidRDefault="00BD2C99" w:rsidP="00BD2C99">
      <w:pPr>
        <w:numPr>
          <w:ilvl w:val="0"/>
          <w:numId w:val="20"/>
        </w:numPr>
        <w:spacing w:after="0" w:line="240" w:lineRule="auto"/>
        <w:rPr>
          <w:rFonts w:eastAsia="Times New Roman"/>
          <w:sz w:val="22"/>
        </w:rPr>
      </w:pPr>
      <w:r w:rsidRPr="00BD2C99">
        <w:rPr>
          <w:rFonts w:eastAsia="Times New Roman"/>
          <w:sz w:val="22"/>
        </w:rPr>
        <w:t xml:space="preserve">K. </w:t>
      </w:r>
      <w:proofErr w:type="spellStart"/>
      <w:r w:rsidRPr="00BD2C99">
        <w:rPr>
          <w:rFonts w:eastAsia="Times New Roman"/>
          <w:sz w:val="22"/>
        </w:rPr>
        <w:t>Czaińska</w:t>
      </w:r>
      <w:proofErr w:type="spellEnd"/>
      <w:r w:rsidRPr="00BD2C99">
        <w:rPr>
          <w:rFonts w:eastAsia="Times New Roman"/>
          <w:sz w:val="22"/>
        </w:rPr>
        <w:t xml:space="preserve">, </w:t>
      </w:r>
      <w:proofErr w:type="spellStart"/>
      <w:r w:rsidRPr="00BD2C99">
        <w:rPr>
          <w:rFonts w:eastAsia="Times New Roman"/>
          <w:sz w:val="22"/>
        </w:rPr>
        <w:t>Czynniki</w:t>
      </w:r>
      <w:proofErr w:type="spellEnd"/>
      <w:r w:rsidRPr="00BD2C99">
        <w:rPr>
          <w:rFonts w:eastAsia="Times New Roman"/>
          <w:sz w:val="22"/>
        </w:rPr>
        <w:t xml:space="preserve"> </w:t>
      </w:r>
      <w:proofErr w:type="spellStart"/>
      <w:r w:rsidRPr="00BD2C99">
        <w:rPr>
          <w:rFonts w:eastAsia="Times New Roman"/>
          <w:sz w:val="22"/>
        </w:rPr>
        <w:t>kształtujące</w:t>
      </w:r>
      <w:proofErr w:type="spellEnd"/>
      <w:r w:rsidRPr="00BD2C99">
        <w:rPr>
          <w:rFonts w:eastAsia="Times New Roman"/>
          <w:sz w:val="22"/>
        </w:rPr>
        <w:t xml:space="preserve"> </w:t>
      </w:r>
      <w:proofErr w:type="spellStart"/>
      <w:r w:rsidRPr="00BD2C99">
        <w:rPr>
          <w:rFonts w:eastAsia="Times New Roman"/>
          <w:sz w:val="22"/>
        </w:rPr>
        <w:t>kulturę</w:t>
      </w:r>
      <w:proofErr w:type="spellEnd"/>
      <w:r w:rsidRPr="00BD2C99">
        <w:rPr>
          <w:rFonts w:eastAsia="Times New Roman"/>
          <w:sz w:val="22"/>
        </w:rPr>
        <w:t xml:space="preserve"> </w:t>
      </w:r>
      <w:proofErr w:type="spellStart"/>
      <w:r w:rsidRPr="00BD2C99">
        <w:rPr>
          <w:rFonts w:eastAsia="Times New Roman"/>
          <w:sz w:val="22"/>
        </w:rPr>
        <w:t>organizacyjną</w:t>
      </w:r>
      <w:proofErr w:type="spellEnd"/>
      <w:r w:rsidRPr="00BD2C99">
        <w:rPr>
          <w:rFonts w:eastAsia="Times New Roman"/>
          <w:sz w:val="22"/>
        </w:rPr>
        <w:t xml:space="preserve"> </w:t>
      </w:r>
      <w:proofErr w:type="spellStart"/>
      <w:r w:rsidRPr="00BD2C99">
        <w:rPr>
          <w:rFonts w:eastAsia="Times New Roman"/>
          <w:sz w:val="22"/>
        </w:rPr>
        <w:t>przedsiębiorstw</w:t>
      </w:r>
      <w:proofErr w:type="spellEnd"/>
      <w:r w:rsidRPr="00BD2C99">
        <w:rPr>
          <w:rFonts w:eastAsia="Times New Roman"/>
          <w:sz w:val="22"/>
        </w:rPr>
        <w:t xml:space="preserve"> </w:t>
      </w:r>
      <w:proofErr w:type="spellStart"/>
      <w:r w:rsidRPr="00BD2C99">
        <w:rPr>
          <w:rFonts w:eastAsia="Times New Roman"/>
          <w:sz w:val="22"/>
        </w:rPr>
        <w:t>wielonarodowościowych</w:t>
      </w:r>
      <w:proofErr w:type="spellEnd"/>
      <w:r w:rsidRPr="00BD2C99">
        <w:rPr>
          <w:rFonts w:eastAsia="Times New Roman"/>
          <w:sz w:val="22"/>
        </w:rPr>
        <w:t xml:space="preserve">, UAM,  </w:t>
      </w:r>
      <w:proofErr w:type="spellStart"/>
      <w:r w:rsidRPr="00BD2C99">
        <w:rPr>
          <w:rFonts w:eastAsia="Times New Roman"/>
          <w:sz w:val="22"/>
        </w:rPr>
        <w:t>Poznań</w:t>
      </w:r>
      <w:proofErr w:type="spellEnd"/>
      <w:r w:rsidRPr="00BD2C99">
        <w:rPr>
          <w:rFonts w:eastAsia="Times New Roman"/>
          <w:sz w:val="22"/>
        </w:rPr>
        <w:t xml:space="preserve"> 2013, </w:t>
      </w:r>
      <w:proofErr w:type="spellStart"/>
      <w:r w:rsidRPr="00BD2C99">
        <w:rPr>
          <w:rFonts w:eastAsia="Times New Roman"/>
          <w:sz w:val="22"/>
        </w:rPr>
        <w:t>dostęp</w:t>
      </w:r>
      <w:proofErr w:type="spellEnd"/>
      <w:r w:rsidRPr="00BD2C99">
        <w:rPr>
          <w:rFonts w:eastAsia="Times New Roman"/>
          <w:sz w:val="22"/>
        </w:rPr>
        <w:t xml:space="preserve"> on-line: https://cor.sgh.waw.pl/bitstream/handle/20.500.12182/347/Czynniki.pdf</w:t>
      </w:r>
    </w:p>
    <w:p w:rsidR="00F75820" w:rsidRDefault="00F75820" w:rsidP="00F75820">
      <w:pPr>
        <w:spacing w:after="0" w:line="240" w:lineRule="auto"/>
        <w:jc w:val="both"/>
        <w:rPr>
          <w:rFonts w:eastAsia="Times New Roman"/>
          <w:sz w:val="20"/>
          <w:szCs w:val="20"/>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9039" w:type="dxa"/>
        <w:tblLayout w:type="fixed"/>
        <w:tblLook w:val="04A0" w:firstRow="1" w:lastRow="0" w:firstColumn="1" w:lastColumn="0" w:noHBand="0" w:noVBand="1"/>
      </w:tblPr>
      <w:tblGrid>
        <w:gridCol w:w="5490"/>
        <w:gridCol w:w="1774"/>
        <w:gridCol w:w="1775"/>
      </w:tblGrid>
      <w:tr w:rsidR="009432E7" w:rsidRPr="0073421C" w:rsidTr="009432E7">
        <w:trPr>
          <w:cantSplit/>
          <w:trHeight w:val="221"/>
        </w:trPr>
        <w:tc>
          <w:tcPr>
            <w:tcW w:w="5490" w:type="dxa"/>
            <w:vMerge w:val="restart"/>
            <w:tcBorders>
              <w:top w:val="single" w:sz="4" w:space="0" w:color="000000"/>
              <w:left w:val="single" w:sz="4" w:space="0" w:color="000000"/>
              <w:bottom w:val="nil"/>
              <w:right w:val="nil"/>
            </w:tcBorders>
            <w:vAlign w:val="center"/>
            <w:hideMark/>
          </w:tcPr>
          <w:p w:rsidR="009432E7" w:rsidRDefault="009432E7">
            <w:pPr>
              <w:autoSpaceDE w:val="0"/>
              <w:spacing w:after="0" w:line="240" w:lineRule="auto"/>
              <w:jc w:val="center"/>
              <w:rPr>
                <w:b/>
                <w:color w:val="000000"/>
                <w:sz w:val="20"/>
              </w:rPr>
            </w:pPr>
            <w:r>
              <w:rPr>
                <w:b/>
                <w:color w:val="000000"/>
                <w:sz w:val="20"/>
              </w:rPr>
              <w:t>Types of student activity</w:t>
            </w:r>
          </w:p>
        </w:tc>
        <w:tc>
          <w:tcPr>
            <w:tcW w:w="3549" w:type="dxa"/>
            <w:gridSpan w:val="2"/>
            <w:tcBorders>
              <w:top w:val="single" w:sz="4" w:space="0" w:color="000000"/>
              <w:left w:val="single" w:sz="4" w:space="0" w:color="000000"/>
              <w:bottom w:val="single" w:sz="4" w:space="0" w:color="000000"/>
              <w:right w:val="single" w:sz="4" w:space="0" w:color="000000"/>
            </w:tcBorders>
            <w:vAlign w:val="center"/>
            <w:hideMark/>
          </w:tcPr>
          <w:p w:rsidR="009432E7" w:rsidRDefault="009432E7">
            <w:pPr>
              <w:autoSpaceDE w:val="0"/>
              <w:spacing w:after="0" w:line="240" w:lineRule="auto"/>
              <w:jc w:val="center"/>
              <w:rPr>
                <w:b/>
                <w:color w:val="000000"/>
                <w:sz w:val="20"/>
              </w:rPr>
            </w:pPr>
            <w:r>
              <w:rPr>
                <w:b/>
                <w:color w:val="000000"/>
                <w:sz w:val="20"/>
              </w:rPr>
              <w:t>Student Load</w:t>
            </w:r>
          </w:p>
        </w:tc>
      </w:tr>
      <w:tr w:rsidR="009432E7" w:rsidRPr="0073421C" w:rsidTr="009432E7">
        <w:trPr>
          <w:cantSplit/>
          <w:trHeight w:val="306"/>
        </w:trPr>
        <w:tc>
          <w:tcPr>
            <w:tcW w:w="5490" w:type="dxa"/>
            <w:vMerge/>
            <w:tcBorders>
              <w:top w:val="single" w:sz="4" w:space="0" w:color="000000"/>
              <w:left w:val="single" w:sz="4" w:space="0" w:color="000000"/>
              <w:bottom w:val="nil"/>
              <w:right w:val="nil"/>
            </w:tcBorders>
            <w:vAlign w:val="center"/>
            <w:hideMark/>
          </w:tcPr>
          <w:p w:rsidR="009432E7" w:rsidRDefault="009432E7">
            <w:pPr>
              <w:spacing w:after="0" w:line="256" w:lineRule="auto"/>
              <w:rPr>
                <w:b/>
                <w:color w:val="000000"/>
                <w:sz w:val="20"/>
              </w:rPr>
            </w:pPr>
          </w:p>
        </w:tc>
        <w:tc>
          <w:tcPr>
            <w:tcW w:w="1774" w:type="dxa"/>
            <w:tcBorders>
              <w:top w:val="single" w:sz="4" w:space="0" w:color="000000"/>
              <w:left w:val="single" w:sz="4" w:space="0" w:color="000000"/>
              <w:bottom w:val="single" w:sz="4" w:space="0" w:color="000000"/>
              <w:right w:val="nil"/>
            </w:tcBorders>
            <w:vAlign w:val="center"/>
            <w:hideMark/>
          </w:tcPr>
          <w:p w:rsidR="009432E7" w:rsidRDefault="009432E7">
            <w:pPr>
              <w:autoSpaceDE w:val="0"/>
              <w:spacing w:after="0" w:line="240" w:lineRule="auto"/>
              <w:jc w:val="center"/>
              <w:rPr>
                <w:b/>
                <w:color w:val="000000"/>
                <w:sz w:val="18"/>
              </w:rPr>
            </w:pPr>
            <w:r>
              <w:rPr>
                <w:b/>
                <w:color w:val="000000"/>
                <w:sz w:val="18"/>
              </w:rPr>
              <w:t>ST</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9432E7" w:rsidRDefault="009432E7">
            <w:pPr>
              <w:autoSpaceDE w:val="0"/>
              <w:spacing w:after="0" w:line="240" w:lineRule="auto"/>
              <w:jc w:val="center"/>
              <w:rPr>
                <w:sz w:val="18"/>
              </w:rPr>
            </w:pPr>
            <w:r>
              <w:rPr>
                <w:b/>
                <w:color w:val="000000"/>
                <w:sz w:val="18"/>
              </w:rPr>
              <w:t>NST</w:t>
            </w:r>
          </w:p>
        </w:tc>
      </w:tr>
      <w:tr w:rsidR="009432E7" w:rsidRPr="0073421C" w:rsidTr="009432E7">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90462A"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5552CA"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432E7" w:rsidRPr="0073421C" w:rsidTr="009432E7">
        <w:trPr>
          <w:cantSplit/>
          <w:trHeight w:val="495"/>
        </w:trPr>
        <w:tc>
          <w:tcPr>
            <w:tcW w:w="5490" w:type="dxa"/>
            <w:tcBorders>
              <w:top w:val="single" w:sz="4" w:space="0" w:color="000000"/>
              <w:left w:val="single" w:sz="4" w:space="0" w:color="000000"/>
              <w:bottom w:val="nil"/>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74" w:type="dxa"/>
            <w:tcBorders>
              <w:top w:val="single" w:sz="4" w:space="0" w:color="000000"/>
              <w:left w:val="single" w:sz="4" w:space="0" w:color="000000"/>
              <w:bottom w:val="nil"/>
              <w:right w:val="nil"/>
            </w:tcBorders>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75" w:type="dxa"/>
            <w:tcBorders>
              <w:top w:val="single" w:sz="4" w:space="0" w:color="000000"/>
              <w:left w:val="single" w:sz="4" w:space="0" w:color="000000"/>
              <w:bottom w:val="nil"/>
              <w:right w:val="single" w:sz="4" w:space="0" w:color="000000"/>
            </w:tcBorders>
            <w:vAlign w:val="center"/>
          </w:tcPr>
          <w:p w:rsidR="009432E7" w:rsidRPr="00241DAB" w:rsidRDefault="005552CA"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432E7" w:rsidRPr="0073421C" w:rsidTr="009432E7">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432E7" w:rsidRPr="0073421C" w:rsidTr="009432E7">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74" w:type="dxa"/>
            <w:tcBorders>
              <w:top w:val="single" w:sz="4" w:space="0" w:color="000000"/>
              <w:left w:val="single" w:sz="4" w:space="0" w:color="000000"/>
              <w:bottom w:val="single" w:sz="4" w:space="0" w:color="000000"/>
              <w:right w:val="nil"/>
            </w:tcBorders>
            <w:vAlign w:val="center"/>
          </w:tcPr>
          <w:p w:rsidR="009432E7" w:rsidRPr="00241DAB" w:rsidRDefault="009432E7"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9432E7" w:rsidRPr="0073421C" w:rsidTr="009432E7">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74" w:type="dxa"/>
            <w:tcBorders>
              <w:top w:val="single" w:sz="4" w:space="0" w:color="000000"/>
              <w:left w:val="single" w:sz="4" w:space="0" w:color="000000"/>
              <w:bottom w:val="single" w:sz="4" w:space="0" w:color="000000"/>
              <w:right w:val="nil"/>
            </w:tcBorders>
            <w:vAlign w:val="center"/>
          </w:tcPr>
          <w:p w:rsidR="009432E7" w:rsidRPr="00241DAB" w:rsidRDefault="009432E7"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9432E7" w:rsidRPr="0073421C" w:rsidTr="009432E7">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432E7" w:rsidRPr="0073421C" w:rsidTr="009432E7">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1F613E" w:rsidTr="001F613E">
        <w:tc>
          <w:tcPr>
            <w:tcW w:w="2600" w:type="dxa"/>
            <w:tcBorders>
              <w:top w:val="single" w:sz="4" w:space="0" w:color="auto"/>
              <w:left w:val="single" w:sz="4" w:space="0" w:color="auto"/>
              <w:bottom w:val="single" w:sz="4" w:space="0" w:color="auto"/>
              <w:right w:val="single" w:sz="4" w:space="0" w:color="auto"/>
            </w:tcBorders>
            <w:hideMark/>
          </w:tcPr>
          <w:p w:rsidR="001F613E" w:rsidRDefault="001F613E">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1F613E" w:rsidRDefault="001F613E">
            <w:r>
              <w:t>30/09/2024</w:t>
            </w:r>
          </w:p>
        </w:tc>
      </w:tr>
      <w:tr w:rsidR="001F613E" w:rsidTr="001F613E">
        <w:tc>
          <w:tcPr>
            <w:tcW w:w="2600" w:type="dxa"/>
            <w:tcBorders>
              <w:top w:val="single" w:sz="4" w:space="0" w:color="auto"/>
              <w:left w:val="single" w:sz="4" w:space="0" w:color="auto"/>
              <w:bottom w:val="single" w:sz="4" w:space="0" w:color="auto"/>
              <w:right w:val="single" w:sz="4" w:space="0" w:color="auto"/>
            </w:tcBorders>
            <w:hideMark/>
          </w:tcPr>
          <w:p w:rsidR="001F613E" w:rsidRDefault="001F613E">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1F613E" w:rsidRDefault="001F613E">
            <w:r>
              <w:t>INF Education Quality Team</w:t>
            </w:r>
          </w:p>
        </w:tc>
      </w:tr>
      <w:tr w:rsidR="001F613E" w:rsidTr="001F613E">
        <w:tc>
          <w:tcPr>
            <w:tcW w:w="2600" w:type="dxa"/>
            <w:tcBorders>
              <w:top w:val="single" w:sz="4" w:space="0" w:color="auto"/>
              <w:left w:val="single" w:sz="4" w:space="0" w:color="auto"/>
              <w:bottom w:val="single" w:sz="4" w:space="0" w:color="auto"/>
              <w:right w:val="single" w:sz="4" w:space="0" w:color="auto"/>
            </w:tcBorders>
            <w:hideMark/>
          </w:tcPr>
          <w:p w:rsidR="001F613E" w:rsidRDefault="001F613E">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1F613E" w:rsidRDefault="001F613E">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BE" w:rsidRDefault="009E34BE">
      <w:pPr>
        <w:spacing w:after="0" w:line="240" w:lineRule="auto"/>
      </w:pPr>
      <w:r>
        <w:separator/>
      </w:r>
    </w:p>
  </w:endnote>
  <w:endnote w:type="continuationSeparator" w:id="0">
    <w:p w:rsidR="009E34BE" w:rsidRDefault="009E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062A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0128B">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0128B">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BE" w:rsidRDefault="009E34BE">
      <w:pPr>
        <w:spacing w:after="0" w:line="240" w:lineRule="auto"/>
      </w:pPr>
      <w:r>
        <w:separator/>
      </w:r>
    </w:p>
  </w:footnote>
  <w:footnote w:type="continuationSeparator" w:id="0">
    <w:p w:rsidR="009E34BE" w:rsidRDefault="009E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5C1491"/>
    <w:multiLevelType w:val="hybridMultilevel"/>
    <w:tmpl w:val="618E1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1416B66"/>
    <w:multiLevelType w:val="hybridMultilevel"/>
    <w:tmpl w:val="ABB61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71531E"/>
    <w:multiLevelType w:val="hybridMultilevel"/>
    <w:tmpl w:val="68423D16"/>
    <w:lvl w:ilvl="0" w:tplc="71BE1A2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ADD484A"/>
    <w:multiLevelType w:val="hybridMultilevel"/>
    <w:tmpl w:val="1AB86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B517882"/>
    <w:multiLevelType w:val="hybridMultilevel"/>
    <w:tmpl w:val="47FE39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826D12"/>
    <w:multiLevelType w:val="hybridMultilevel"/>
    <w:tmpl w:val="2E0CDAEC"/>
    <w:lvl w:ilvl="0" w:tplc="23944BD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17"/>
  </w:num>
  <w:num w:numId="8">
    <w:abstractNumId w:val="20"/>
  </w:num>
  <w:num w:numId="9">
    <w:abstractNumId w:val="12"/>
  </w:num>
  <w:num w:numId="10">
    <w:abstractNumId w:val="5"/>
  </w:num>
  <w:num w:numId="11">
    <w:abstractNumId w:val="7"/>
  </w:num>
  <w:num w:numId="12">
    <w:abstractNumId w:val="15"/>
  </w:num>
  <w:num w:numId="13">
    <w:abstractNumId w:val="21"/>
  </w:num>
  <w:num w:numId="14">
    <w:abstractNumId w:val="14"/>
  </w:num>
  <w:num w:numId="15">
    <w:abstractNumId w:val="6"/>
  </w:num>
  <w:num w:numId="16">
    <w:abstractNumId w:val="9"/>
  </w:num>
  <w:num w:numId="17">
    <w:abstractNumId w:val="18"/>
  </w:num>
  <w:num w:numId="18">
    <w:abstractNumId w:val="10"/>
  </w:num>
  <w:num w:numId="19">
    <w:abstractNumId w:val="13"/>
  </w:num>
  <w:num w:numId="20">
    <w:abstractNumId w:val="19"/>
  </w:num>
  <w:num w:numId="21">
    <w:abstractNumId w:val="4"/>
  </w:num>
  <w:num w:numId="22">
    <w:abstractNumId w:val="1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6FF0"/>
    <w:rsid w:val="00057FA1"/>
    <w:rsid w:val="00076D49"/>
    <w:rsid w:val="00081E07"/>
    <w:rsid w:val="0008491B"/>
    <w:rsid w:val="000929BE"/>
    <w:rsid w:val="00094FF3"/>
    <w:rsid w:val="00097370"/>
    <w:rsid w:val="000A5F96"/>
    <w:rsid w:val="000B77FA"/>
    <w:rsid w:val="000D20B1"/>
    <w:rsid w:val="000D3EA0"/>
    <w:rsid w:val="000D3FA9"/>
    <w:rsid w:val="000E2CB0"/>
    <w:rsid w:val="000F54EB"/>
    <w:rsid w:val="001069D2"/>
    <w:rsid w:val="001113FF"/>
    <w:rsid w:val="00117F4A"/>
    <w:rsid w:val="001229A8"/>
    <w:rsid w:val="00132C44"/>
    <w:rsid w:val="00133130"/>
    <w:rsid w:val="001410D6"/>
    <w:rsid w:val="00144CC2"/>
    <w:rsid w:val="00147C5D"/>
    <w:rsid w:val="00151269"/>
    <w:rsid w:val="00163472"/>
    <w:rsid w:val="00175A84"/>
    <w:rsid w:val="00180469"/>
    <w:rsid w:val="00183C10"/>
    <w:rsid w:val="00191FC1"/>
    <w:rsid w:val="001A107A"/>
    <w:rsid w:val="001C1985"/>
    <w:rsid w:val="001D2D7D"/>
    <w:rsid w:val="001D6CCC"/>
    <w:rsid w:val="001F2E16"/>
    <w:rsid w:val="001F613E"/>
    <w:rsid w:val="002062CE"/>
    <w:rsid w:val="002069A3"/>
    <w:rsid w:val="002152F0"/>
    <w:rsid w:val="00220B1F"/>
    <w:rsid w:val="0023000D"/>
    <w:rsid w:val="00231939"/>
    <w:rsid w:val="002343F2"/>
    <w:rsid w:val="00241AC9"/>
    <w:rsid w:val="00241DAB"/>
    <w:rsid w:val="00247A99"/>
    <w:rsid w:val="00255983"/>
    <w:rsid w:val="00266835"/>
    <w:rsid w:val="00272297"/>
    <w:rsid w:val="00280857"/>
    <w:rsid w:val="00281AEB"/>
    <w:rsid w:val="00291F26"/>
    <w:rsid w:val="00295BB3"/>
    <w:rsid w:val="002A3646"/>
    <w:rsid w:val="002B5AAA"/>
    <w:rsid w:val="002C236F"/>
    <w:rsid w:val="002C3BDC"/>
    <w:rsid w:val="002C74F7"/>
    <w:rsid w:val="002D1940"/>
    <w:rsid w:val="002D249D"/>
    <w:rsid w:val="002D4AB5"/>
    <w:rsid w:val="002E3E7C"/>
    <w:rsid w:val="002F11C5"/>
    <w:rsid w:val="002F6A54"/>
    <w:rsid w:val="00303D65"/>
    <w:rsid w:val="00310509"/>
    <w:rsid w:val="003210E7"/>
    <w:rsid w:val="003236FE"/>
    <w:rsid w:val="003369AE"/>
    <w:rsid w:val="00346911"/>
    <w:rsid w:val="00347605"/>
    <w:rsid w:val="0035081E"/>
    <w:rsid w:val="003518B2"/>
    <w:rsid w:val="00353090"/>
    <w:rsid w:val="003658AD"/>
    <w:rsid w:val="00392459"/>
    <w:rsid w:val="0039414C"/>
    <w:rsid w:val="003953F5"/>
    <w:rsid w:val="003A3FAD"/>
    <w:rsid w:val="003A5EB8"/>
    <w:rsid w:val="003C2EAF"/>
    <w:rsid w:val="003C2F28"/>
    <w:rsid w:val="003C57DB"/>
    <w:rsid w:val="003C65A4"/>
    <w:rsid w:val="003C72A2"/>
    <w:rsid w:val="003D38E8"/>
    <w:rsid w:val="003E4F65"/>
    <w:rsid w:val="003E5319"/>
    <w:rsid w:val="003E54AE"/>
    <w:rsid w:val="003E6ACA"/>
    <w:rsid w:val="003F5973"/>
    <w:rsid w:val="00406B31"/>
    <w:rsid w:val="00412E96"/>
    <w:rsid w:val="00422A9D"/>
    <w:rsid w:val="00427187"/>
    <w:rsid w:val="00430457"/>
    <w:rsid w:val="0043059A"/>
    <w:rsid w:val="0043201F"/>
    <w:rsid w:val="00433E0F"/>
    <w:rsid w:val="00440D0B"/>
    <w:rsid w:val="0044124F"/>
    <w:rsid w:val="00446281"/>
    <w:rsid w:val="00484CAC"/>
    <w:rsid w:val="00485565"/>
    <w:rsid w:val="00487F21"/>
    <w:rsid w:val="00487F79"/>
    <w:rsid w:val="00494AA5"/>
    <w:rsid w:val="004C46EB"/>
    <w:rsid w:val="004C5652"/>
    <w:rsid w:val="004D0B03"/>
    <w:rsid w:val="004D2CDB"/>
    <w:rsid w:val="004D3E12"/>
    <w:rsid w:val="004E20D6"/>
    <w:rsid w:val="0050128B"/>
    <w:rsid w:val="0050325F"/>
    <w:rsid w:val="005050F9"/>
    <w:rsid w:val="00511B36"/>
    <w:rsid w:val="00515865"/>
    <w:rsid w:val="0052292D"/>
    <w:rsid w:val="00536A4A"/>
    <w:rsid w:val="005552CA"/>
    <w:rsid w:val="00556FED"/>
    <w:rsid w:val="0056714B"/>
    <w:rsid w:val="005A0F38"/>
    <w:rsid w:val="005D23CD"/>
    <w:rsid w:val="005E5D79"/>
    <w:rsid w:val="005F280B"/>
    <w:rsid w:val="006062A8"/>
    <w:rsid w:val="00612A96"/>
    <w:rsid w:val="0062706E"/>
    <w:rsid w:val="00633F3E"/>
    <w:rsid w:val="006356A2"/>
    <w:rsid w:val="00641614"/>
    <w:rsid w:val="00642B52"/>
    <w:rsid w:val="006456EC"/>
    <w:rsid w:val="006533F7"/>
    <w:rsid w:val="00653CCE"/>
    <w:rsid w:val="0065647D"/>
    <w:rsid w:val="006567D6"/>
    <w:rsid w:val="0067158B"/>
    <w:rsid w:val="00680DCD"/>
    <w:rsid w:val="00680DED"/>
    <w:rsid w:val="00685BCF"/>
    <w:rsid w:val="0069471B"/>
    <w:rsid w:val="006A133B"/>
    <w:rsid w:val="006A7B9D"/>
    <w:rsid w:val="006B0F0A"/>
    <w:rsid w:val="006B1F5D"/>
    <w:rsid w:val="006B2203"/>
    <w:rsid w:val="006B5DEE"/>
    <w:rsid w:val="006D20AD"/>
    <w:rsid w:val="006E163C"/>
    <w:rsid w:val="006E45EB"/>
    <w:rsid w:val="007011CE"/>
    <w:rsid w:val="00702C99"/>
    <w:rsid w:val="0070378C"/>
    <w:rsid w:val="007272C5"/>
    <w:rsid w:val="0073421C"/>
    <w:rsid w:val="00734F5B"/>
    <w:rsid w:val="00744B34"/>
    <w:rsid w:val="0076455B"/>
    <w:rsid w:val="00764AC6"/>
    <w:rsid w:val="00765C4B"/>
    <w:rsid w:val="00766D97"/>
    <w:rsid w:val="00773F05"/>
    <w:rsid w:val="00774ADA"/>
    <w:rsid w:val="00774BB4"/>
    <w:rsid w:val="007927AD"/>
    <w:rsid w:val="007974A8"/>
    <w:rsid w:val="007979EC"/>
    <w:rsid w:val="007C0832"/>
    <w:rsid w:val="007C2DE7"/>
    <w:rsid w:val="007C2F30"/>
    <w:rsid w:val="007D10BF"/>
    <w:rsid w:val="007D1D14"/>
    <w:rsid w:val="007D7110"/>
    <w:rsid w:val="007F57CA"/>
    <w:rsid w:val="00801E80"/>
    <w:rsid w:val="00804505"/>
    <w:rsid w:val="008046FE"/>
    <w:rsid w:val="00806138"/>
    <w:rsid w:val="008072F1"/>
    <w:rsid w:val="008303F8"/>
    <w:rsid w:val="00832581"/>
    <w:rsid w:val="008330D6"/>
    <w:rsid w:val="00853317"/>
    <w:rsid w:val="00857B37"/>
    <w:rsid w:val="008653FB"/>
    <w:rsid w:val="00871F4E"/>
    <w:rsid w:val="00877FFC"/>
    <w:rsid w:val="008922F3"/>
    <w:rsid w:val="00893992"/>
    <w:rsid w:val="008A0E65"/>
    <w:rsid w:val="008B1123"/>
    <w:rsid w:val="008B2638"/>
    <w:rsid w:val="008C2B5E"/>
    <w:rsid w:val="008C6142"/>
    <w:rsid w:val="008D65D6"/>
    <w:rsid w:val="008D6733"/>
    <w:rsid w:val="008F036C"/>
    <w:rsid w:val="0090462A"/>
    <w:rsid w:val="00913E44"/>
    <w:rsid w:val="009156BD"/>
    <w:rsid w:val="009158CE"/>
    <w:rsid w:val="00930891"/>
    <w:rsid w:val="009432E7"/>
    <w:rsid w:val="00951F9E"/>
    <w:rsid w:val="00957604"/>
    <w:rsid w:val="009578C8"/>
    <w:rsid w:val="0096187E"/>
    <w:rsid w:val="00967564"/>
    <w:rsid w:val="00967AA0"/>
    <w:rsid w:val="009704FE"/>
    <w:rsid w:val="00985C9D"/>
    <w:rsid w:val="00990677"/>
    <w:rsid w:val="00991EB5"/>
    <w:rsid w:val="009921DC"/>
    <w:rsid w:val="009A5B63"/>
    <w:rsid w:val="009B03F3"/>
    <w:rsid w:val="009D1366"/>
    <w:rsid w:val="009E34BE"/>
    <w:rsid w:val="009F27A7"/>
    <w:rsid w:val="009F5A43"/>
    <w:rsid w:val="009F6F16"/>
    <w:rsid w:val="009F7163"/>
    <w:rsid w:val="00A07DDE"/>
    <w:rsid w:val="00A11363"/>
    <w:rsid w:val="00A16182"/>
    <w:rsid w:val="00A21214"/>
    <w:rsid w:val="00A23313"/>
    <w:rsid w:val="00A275B2"/>
    <w:rsid w:val="00A27D4B"/>
    <w:rsid w:val="00A30978"/>
    <w:rsid w:val="00A30C9C"/>
    <w:rsid w:val="00A3760D"/>
    <w:rsid w:val="00A40F8D"/>
    <w:rsid w:val="00A51E73"/>
    <w:rsid w:val="00A6091D"/>
    <w:rsid w:val="00A95A72"/>
    <w:rsid w:val="00AA53CB"/>
    <w:rsid w:val="00AA6CA8"/>
    <w:rsid w:val="00AB4320"/>
    <w:rsid w:val="00AB4461"/>
    <w:rsid w:val="00AB63A2"/>
    <w:rsid w:val="00AC262E"/>
    <w:rsid w:val="00AC2A8A"/>
    <w:rsid w:val="00AC4073"/>
    <w:rsid w:val="00AD61A3"/>
    <w:rsid w:val="00AD7998"/>
    <w:rsid w:val="00AE732D"/>
    <w:rsid w:val="00B00BCA"/>
    <w:rsid w:val="00B00EE8"/>
    <w:rsid w:val="00B23541"/>
    <w:rsid w:val="00B42585"/>
    <w:rsid w:val="00B51378"/>
    <w:rsid w:val="00B521AB"/>
    <w:rsid w:val="00B5603E"/>
    <w:rsid w:val="00B61350"/>
    <w:rsid w:val="00B66C63"/>
    <w:rsid w:val="00B70CB6"/>
    <w:rsid w:val="00B8436E"/>
    <w:rsid w:val="00B9137F"/>
    <w:rsid w:val="00BA1ECF"/>
    <w:rsid w:val="00BA6167"/>
    <w:rsid w:val="00BD2C99"/>
    <w:rsid w:val="00C025BB"/>
    <w:rsid w:val="00C03499"/>
    <w:rsid w:val="00C11E53"/>
    <w:rsid w:val="00C137BF"/>
    <w:rsid w:val="00C230E5"/>
    <w:rsid w:val="00C3045D"/>
    <w:rsid w:val="00C373C4"/>
    <w:rsid w:val="00C41F85"/>
    <w:rsid w:val="00C420FF"/>
    <w:rsid w:val="00C4299B"/>
    <w:rsid w:val="00C442D3"/>
    <w:rsid w:val="00C45DAB"/>
    <w:rsid w:val="00C7276A"/>
    <w:rsid w:val="00C83B4B"/>
    <w:rsid w:val="00C94FB6"/>
    <w:rsid w:val="00CA5411"/>
    <w:rsid w:val="00CB42AB"/>
    <w:rsid w:val="00CC7802"/>
    <w:rsid w:val="00CD3308"/>
    <w:rsid w:val="00CD3EE9"/>
    <w:rsid w:val="00CE1FCA"/>
    <w:rsid w:val="00CE2FD3"/>
    <w:rsid w:val="00CE36C3"/>
    <w:rsid w:val="00CF4BDD"/>
    <w:rsid w:val="00D21967"/>
    <w:rsid w:val="00D22FAB"/>
    <w:rsid w:val="00D6013B"/>
    <w:rsid w:val="00D60BE1"/>
    <w:rsid w:val="00D656B9"/>
    <w:rsid w:val="00D669F9"/>
    <w:rsid w:val="00D7413E"/>
    <w:rsid w:val="00D7735A"/>
    <w:rsid w:val="00D84988"/>
    <w:rsid w:val="00D86F4E"/>
    <w:rsid w:val="00D87DCC"/>
    <w:rsid w:val="00DA6856"/>
    <w:rsid w:val="00DB3E1E"/>
    <w:rsid w:val="00DC06F4"/>
    <w:rsid w:val="00DC763E"/>
    <w:rsid w:val="00DD6B62"/>
    <w:rsid w:val="00DD6B70"/>
    <w:rsid w:val="00DE1E99"/>
    <w:rsid w:val="00DF61F8"/>
    <w:rsid w:val="00DF789E"/>
    <w:rsid w:val="00E0021D"/>
    <w:rsid w:val="00E116E3"/>
    <w:rsid w:val="00E11923"/>
    <w:rsid w:val="00E165D2"/>
    <w:rsid w:val="00E22847"/>
    <w:rsid w:val="00E30917"/>
    <w:rsid w:val="00E32DDF"/>
    <w:rsid w:val="00E34F4A"/>
    <w:rsid w:val="00E4212F"/>
    <w:rsid w:val="00E51D83"/>
    <w:rsid w:val="00E56CFC"/>
    <w:rsid w:val="00E769FD"/>
    <w:rsid w:val="00E80B29"/>
    <w:rsid w:val="00E8573D"/>
    <w:rsid w:val="00E96931"/>
    <w:rsid w:val="00EA616C"/>
    <w:rsid w:val="00EB01A4"/>
    <w:rsid w:val="00EB3BD7"/>
    <w:rsid w:val="00EC1F3B"/>
    <w:rsid w:val="00EC751A"/>
    <w:rsid w:val="00ED1249"/>
    <w:rsid w:val="00ED5C1E"/>
    <w:rsid w:val="00EE76C8"/>
    <w:rsid w:val="00EF04C8"/>
    <w:rsid w:val="00EF4823"/>
    <w:rsid w:val="00EF5588"/>
    <w:rsid w:val="00F02F1A"/>
    <w:rsid w:val="00F221BC"/>
    <w:rsid w:val="00F25AE1"/>
    <w:rsid w:val="00F260FF"/>
    <w:rsid w:val="00F345F2"/>
    <w:rsid w:val="00F4035B"/>
    <w:rsid w:val="00F4120E"/>
    <w:rsid w:val="00F522B8"/>
    <w:rsid w:val="00F60787"/>
    <w:rsid w:val="00F72161"/>
    <w:rsid w:val="00F74846"/>
    <w:rsid w:val="00F74941"/>
    <w:rsid w:val="00F75820"/>
    <w:rsid w:val="00F764E6"/>
    <w:rsid w:val="00F83469"/>
    <w:rsid w:val="00F946E1"/>
    <w:rsid w:val="00FA3877"/>
    <w:rsid w:val="00FA607D"/>
    <w:rsid w:val="00FB08A4"/>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5:chartTrackingRefBased/>
  <w15:docId w15:val="{A4034629-B576-4837-B7F8-B93D9FA9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057510233">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20693189">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246501677_Intercultural_Communication_A_Current_Perspectiv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46541F-C377-4EC8-99B7-1F42AFE0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1966</Words>
  <Characters>11799</Characters>
  <Application>Microsoft Office Word</Application>
  <DocSecurity>0</DocSecurity>
  <Lines>98</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10</cp:revision>
  <cp:lastPrinted>2018-01-09T08:19:00Z</cp:lastPrinted>
  <dcterms:created xsi:type="dcterms:W3CDTF">2024-11-29T11:38:00Z</dcterms:created>
  <dcterms:modified xsi:type="dcterms:W3CDTF">2025-01-07T10:17:00Z</dcterms:modified>
</cp:coreProperties>
</file>