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1D25" w:rsidRDefault="006C1D25" w:rsidP="006C1D25">
      <w:pPr>
        <w:pStyle w:val="Nagwek4"/>
        <w:numPr>
          <w:ilvl w:val="3"/>
          <w:numId w:val="27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93266" w:rsidP="00DA2573">
            <w:pPr>
              <w:pStyle w:val="Nagwek4"/>
              <w:snapToGrid w:val="0"/>
              <w:spacing w:before="40" w:after="40"/>
            </w:pPr>
            <w:r>
              <w:t>Personnel strategies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E93266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04B82" w:rsidP="00C373C4">
            <w:pPr>
              <w:pStyle w:val="Odpowiedzi"/>
              <w:snapToGrid w:val="0"/>
            </w:pPr>
            <w:r>
              <w:t>HR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AF26C8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Andrzej </w:t>
            </w:r>
            <w:proofErr w:type="spellStart"/>
            <w:r>
              <w:t>Borowski</w:t>
            </w:r>
            <w:proofErr w:type="spellEnd"/>
            <w:r>
              <w:t xml:space="preserve">; </w:t>
            </w:r>
            <w:proofErr w:type="spellStart"/>
            <w:r>
              <w:t>mgr</w:t>
            </w:r>
            <w:proofErr w:type="spellEnd"/>
            <w:r>
              <w:t xml:space="preserve"> Katarzyna </w:t>
            </w:r>
            <w:proofErr w:type="spellStart"/>
            <w:r>
              <w:t>Belniak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8071B5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E4410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14FF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071B5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071B5">
            <w:pPr>
              <w:pStyle w:val="Odpowiedzi"/>
              <w:snapToGrid w:val="0"/>
            </w:pPr>
            <w:r>
              <w:t>For the HR Management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E932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Understanding what HR strategy is and how it impacts organizational strategies</w:t>
            </w:r>
          </w:p>
        </w:tc>
      </w:tr>
      <w:tr w:rsidR="00E932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3266" w:rsidRPr="003210E7" w:rsidRDefault="00E93266" w:rsidP="00E9326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knowledge about the HR strategies used in organizations</w:t>
            </w:r>
          </w:p>
        </w:tc>
      </w:tr>
      <w:tr w:rsidR="00E932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knowledge about the basic elements of personnel strategies</w:t>
            </w:r>
          </w:p>
        </w:tc>
      </w:tr>
      <w:tr w:rsidR="00E932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3266" w:rsidRDefault="00E93266" w:rsidP="00E93266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Developing skills in developing HR strategies</w:t>
            </w:r>
          </w:p>
        </w:tc>
      </w:tr>
      <w:tr w:rsidR="00E932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3266" w:rsidRDefault="00E93266" w:rsidP="00E93266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Developing skills in selecting appropriate personnel strategies for the adopted organizational strategy</w:t>
            </w:r>
          </w:p>
        </w:tc>
      </w:tr>
      <w:tr w:rsidR="00E932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3266" w:rsidRDefault="00E93266" w:rsidP="00E93266">
            <w:pPr>
              <w:pStyle w:val="centralniewrubryce"/>
            </w:pPr>
            <w:r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3266" w:rsidRDefault="00E93266" w:rsidP="00E9326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Developing skills in selecting tools for implementing the adopted personnel strategy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Pr="00780691" w:rsidRDefault="008071B5" w:rsidP="008071B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Knows and understands the terminology in the field of HR strategies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Default="00FE6F74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Z1_W03</w:t>
            </w:r>
          </w:p>
          <w:p w:rsidR="008071B5" w:rsidRDefault="008071B5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Z1_W04</w:t>
            </w:r>
          </w:p>
          <w:p w:rsidR="00A52550" w:rsidRPr="00123D55" w:rsidRDefault="00A52550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Z1_W05</w:t>
            </w:r>
          </w:p>
          <w:p w:rsidR="008071B5" w:rsidRPr="00123D55" w:rsidRDefault="008071B5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D55">
              <w:rPr>
                <w:sz w:val="18"/>
                <w:szCs w:val="18"/>
              </w:rPr>
              <w:t>Z1_W06</w:t>
            </w:r>
          </w:p>
          <w:p w:rsidR="008071B5" w:rsidRPr="009A5B63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Pr="00780691" w:rsidRDefault="008071B5" w:rsidP="008071B5">
            <w:pPr>
              <w:pStyle w:val="wrubryce"/>
              <w:spacing w:line="256" w:lineRule="auto"/>
            </w:pPr>
            <w:r>
              <w:t>Knows and understands the types of classic HR strategies used by companies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69471B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Pr="00780691" w:rsidRDefault="008071B5" w:rsidP="008071B5">
            <w:pPr>
              <w:pStyle w:val="wrubryce"/>
              <w:spacing w:line="256" w:lineRule="auto"/>
            </w:pPr>
            <w:r>
              <w:t>Knows and understands the reasons for changes in the HR strategies used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69471B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Pr="00780691" w:rsidRDefault="008071B5" w:rsidP="008071B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Knows and understands the importance of the HR strategy used in implementing the organization's strategy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69471B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Knows and understands the importance of a functioning organizational culture in implementing a personnel strategy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69471B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W6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Knows and understands how employees function in an organization depending on the changes taking place, the organization's environment and the organizational culture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69471B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W7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Knows and understands concepts such as: strategy, micro and macro environment of the organization, personnel policy, personnel planning, portfolio of competencies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Pr="0069471B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wrubryce"/>
              <w:spacing w:line="256" w:lineRule="auto"/>
            </w:pPr>
            <w:r>
              <w:t>Is able to prepare the assumptions of a personnel strategy consistent with the organization's strategy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spacing w:after="0" w:line="240" w:lineRule="auto"/>
              <w:rPr>
                <w:sz w:val="18"/>
                <w:szCs w:val="18"/>
              </w:rPr>
            </w:pPr>
          </w:p>
          <w:p w:rsidR="008071B5" w:rsidRDefault="00F714C7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Z1_U08</w:t>
            </w:r>
          </w:p>
          <w:p w:rsidR="008071B5" w:rsidRDefault="008071B5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Z1_U10</w:t>
            </w:r>
          </w:p>
          <w:p w:rsidR="008071B5" w:rsidRPr="0012487D" w:rsidRDefault="008071B5" w:rsidP="00807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able to prepare guidelines for the implementation of personnel </w:t>
            </w:r>
            <w:proofErr w:type="spellStart"/>
            <w:r>
              <w:rPr>
                <w:sz w:val="20"/>
                <w:szCs w:val="20"/>
              </w:rPr>
              <w:t>substrategies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AD56FC" w:rsidRDefault="008071B5" w:rsidP="008071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40E62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40E62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wrubryce"/>
              <w:spacing w:line="256" w:lineRule="auto"/>
            </w:pPr>
            <w:r>
              <w:t>Is able to match the assumptions of the personnel strategy to the problem that he wants to solve in the organization through its implementation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AD56FC" w:rsidRDefault="008071B5" w:rsidP="008071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40E62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40E62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wrubryce"/>
              <w:spacing w:line="256" w:lineRule="auto"/>
            </w:pPr>
            <w:r>
              <w:t>Is able to notice and analyze specific changes in the organization and adapt the HR strategy to the changes taking place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Pr="00AD56FC" w:rsidRDefault="008071B5" w:rsidP="008071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71B5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71B5" w:rsidRDefault="008071B5" w:rsidP="00807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wrubryce"/>
              <w:spacing w:line="256" w:lineRule="auto"/>
            </w:pPr>
            <w:r>
              <w:t>Taking and implementing actions aimed at solving personnel problems resulting from the external and internal environment of the organization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351E">
              <w:rPr>
                <w:sz w:val="18"/>
                <w:szCs w:val="18"/>
              </w:rPr>
              <w:t>Z1_K03</w:t>
            </w:r>
          </w:p>
          <w:p w:rsidR="008071B5" w:rsidRPr="002C705C" w:rsidRDefault="008071B5" w:rsidP="008071B5">
            <w:pPr>
              <w:spacing w:after="0" w:line="240" w:lineRule="auto"/>
              <w:jc w:val="center"/>
              <w:rPr>
                <w:rFonts w:eastAsia="Verdana"/>
                <w:sz w:val="20"/>
                <w:szCs w:val="18"/>
              </w:rPr>
            </w:pPr>
            <w:r>
              <w:rPr>
                <w:sz w:val="18"/>
                <w:szCs w:val="18"/>
              </w:rPr>
              <w:t>Z1_K04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wrubryce"/>
              <w:spacing w:line="256" w:lineRule="auto"/>
            </w:pPr>
            <w:r>
              <w:t>Building employee teams that implement the assumptions of the HR strategy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2C705C" w:rsidRDefault="008071B5" w:rsidP="008071B5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wrubryce"/>
              <w:spacing w:line="256" w:lineRule="auto"/>
            </w:pPr>
            <w:r>
              <w:t>Preparation of personnel strategies and implementation using available tools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Pr="002C705C" w:rsidRDefault="008071B5" w:rsidP="008071B5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lastRenderedPageBreak/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CE4410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E4410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9326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9326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9326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E9326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9326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Pr="006A533E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Basic concepts of organizational strategy and personnel strategy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W1, W7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Pr="006A533E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The life cycle of an organization, the environment of the organization and their impact on the preparation and implementation of the HR strategy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W1,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Pr="006A533E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Human resources as a key element of personnel strategy, personnel benchmarking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W1,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Pr="006A533E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Employee development planning as an element of personnel strategy, building employee teams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W1, 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Pr="006A533E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Methodology of creating and types of personnel strategies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Controlling and ethics of personnel strategies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 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  <w:jc w:val="both"/>
            </w:pPr>
            <w:r w:rsidRPr="006A533E">
              <w:rPr>
                <w:b w:val="0"/>
                <w:bCs/>
              </w:rPr>
              <w:t>Personnel strategies and factors shaping them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550CBB" w:rsidP="00E93266">
            <w:pPr>
              <w:pStyle w:val="Nagwkitablic"/>
              <w:spacing w:line="256" w:lineRule="auto"/>
            </w:pPr>
            <w: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  <w:jc w:val="both"/>
            </w:pPr>
            <w:r w:rsidRPr="006A533E">
              <w:rPr>
                <w:b w:val="0"/>
                <w:bCs/>
              </w:rPr>
              <w:t>Relationships between HR strategy and organizational strategy, the importance of selecting HR strategy for implementing the organizational strategy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2D1E6A" w:rsidP="00E93266">
            <w:pPr>
              <w:pStyle w:val="Nagwkitablic"/>
              <w:spacing w:line="256" w:lineRule="auto"/>
            </w:pPr>
            <w:r>
              <w:t>U1,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  <w:jc w:val="both"/>
            </w:pPr>
            <w:r w:rsidRPr="006A533E">
              <w:rPr>
                <w:b w:val="0"/>
                <w:bCs/>
              </w:rPr>
              <w:t>Human capital as the main resource of the organization in the personnel strategy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2D1E6A" w:rsidP="00E9326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Pr="006A533E" w:rsidRDefault="00E93266" w:rsidP="00E9326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6A533E">
              <w:rPr>
                <w:b w:val="0"/>
                <w:bCs/>
              </w:rPr>
              <w:t>Methods of strategic analysis of human resources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2D1E6A" w:rsidP="00E9326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Pr="006A533E" w:rsidRDefault="00E93266" w:rsidP="00E9326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6A533E">
              <w:rPr>
                <w:b w:val="0"/>
                <w:bCs/>
              </w:rPr>
              <w:t>Personnel sub-strategies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2D1E6A" w:rsidP="00E93266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Pr="006A533E" w:rsidRDefault="00E93266" w:rsidP="00E9326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Examples of HR strategies in the HR policy of enterprises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550CBB" w:rsidP="00E9326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Pr="006A533E" w:rsidRDefault="00E93266" w:rsidP="00E9326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6A533E">
              <w:rPr>
                <w:b w:val="0"/>
                <w:bCs/>
              </w:rPr>
              <w:t>Preparation of a personnel strategy for a selected organization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2D1E6A" w:rsidP="00E93266">
            <w:pPr>
              <w:pStyle w:val="Nagwkitablic"/>
              <w:spacing w:line="256" w:lineRule="auto"/>
            </w:pPr>
            <w: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Pr="006A533E" w:rsidRDefault="00E93266" w:rsidP="00E9326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6A533E">
              <w:rPr>
                <w:b w:val="0"/>
                <w:bCs/>
              </w:rPr>
              <w:t>Project presentation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550CBB" w:rsidP="00E93266">
            <w:pPr>
              <w:pStyle w:val="Nagwkitablic"/>
              <w:spacing w:line="256" w:lineRule="auto"/>
            </w:pPr>
            <w:r>
              <w:t>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2D1E6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E6A" w:rsidRDefault="002D1E6A" w:rsidP="00E93266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E6A" w:rsidRPr="006A533E" w:rsidRDefault="002D1E6A" w:rsidP="00E9326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6A" w:rsidRDefault="002D1E6A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E6A" w:rsidRDefault="002D1E6A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E6A" w:rsidRDefault="002D1E6A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E6A" w:rsidRDefault="002D1E6A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E6A" w:rsidRDefault="002D1E6A" w:rsidP="00E93266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W1-W7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Informative lecture.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A multimedia presentation containing basic information on the issues discussed.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C02C7" w:rsidRPr="000C02C7" w:rsidRDefault="00550CBB" w:rsidP="000C02C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Test – open and closed questions, 20 points to be won in total. Percentage range and score for each assessment:</w:t>
            </w:r>
          </w:p>
          <w:p w:rsidR="000C02C7" w:rsidRPr="000C02C7" w:rsidRDefault="000C02C7" w:rsidP="000C02C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C02C7">
              <w:rPr>
                <w:b w:val="0"/>
                <w:bCs/>
              </w:rPr>
              <w:t>Grade 3 (sufficient): 51 – 60% - 11 – 12 points</w:t>
            </w:r>
          </w:p>
          <w:p w:rsidR="000C02C7" w:rsidRPr="000C02C7" w:rsidRDefault="000C02C7" w:rsidP="000C02C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C02C7">
              <w:rPr>
                <w:b w:val="0"/>
                <w:bCs/>
              </w:rPr>
              <w:t>Rating 3.5 (sufficient plus): 61 – 70% - 13 – 14 points</w:t>
            </w:r>
          </w:p>
          <w:p w:rsidR="000C02C7" w:rsidRPr="000C02C7" w:rsidRDefault="000C02C7" w:rsidP="000C02C7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Rating 4 (good): 71 – 80 - 15 – 16 points</w:t>
            </w:r>
          </w:p>
          <w:p w:rsidR="000C02C7" w:rsidRPr="000C02C7" w:rsidRDefault="000C02C7" w:rsidP="000C02C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C02C7">
              <w:rPr>
                <w:b w:val="0"/>
                <w:bCs/>
              </w:rPr>
              <w:t>Rating 4.5 (good plus) 81 – 90% - 17 – 18 points</w:t>
            </w:r>
          </w:p>
          <w:p w:rsidR="004E77CD" w:rsidRPr="00D20E82" w:rsidRDefault="000C02C7" w:rsidP="000C02C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C02C7">
              <w:rPr>
                <w:b w:val="0"/>
                <w:bCs/>
              </w:rPr>
              <w:t>Rating 5 (very good): 91 – 100% - 19 – 20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D20E82" w:rsidRDefault="00550CBB" w:rsidP="00A54110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Analysis of sample activities in an organization regarding human resources management, case study.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Use of short informational videos relating to the issue being discussed.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lastRenderedPageBreak/>
              <w:t>Work on the project.</w:t>
            </w:r>
          </w:p>
          <w:p w:rsidR="004E77CD" w:rsidRPr="00D20E82" w:rsidRDefault="004E77CD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lastRenderedPageBreak/>
              <w:t>Project "Human Resources Strategy for Organization X" - the project will be prepared in groups of 2-3 people. The project will consist of: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lastRenderedPageBreak/>
              <w:t xml:space="preserve">1) </w:t>
            </w:r>
            <w:r w:rsidRPr="00D20E82">
              <w:rPr>
                <w:b w:val="0"/>
                <w:bCs/>
              </w:rPr>
              <w:tab/>
              <w:t>Selecting the organization for which the personnel strategy will be prepared,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2) </w:t>
            </w:r>
            <w:r w:rsidRPr="00D20E82">
              <w:rPr>
                <w:b w:val="0"/>
                <w:bCs/>
              </w:rPr>
              <w:tab/>
              <w:t>Analyzing the organization's strategy and its organizational culture based on the collected and available information,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3) </w:t>
            </w:r>
            <w:r w:rsidRPr="00D20E82">
              <w:rPr>
                <w:b w:val="0"/>
                <w:bCs/>
              </w:rPr>
              <w:tab/>
              <w:t>Conducting a diagnosis (SWOT analysis) in the area of human capital management,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4) </w:t>
            </w:r>
            <w:r w:rsidRPr="00D20E82">
              <w:rPr>
                <w:b w:val="0"/>
                <w:bCs/>
              </w:rPr>
              <w:tab/>
              <w:t>Formulating the guiding principle (main goal) for the prepared personnel strategy,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5) </w:t>
            </w:r>
            <w:r w:rsidRPr="00D20E82">
              <w:rPr>
                <w:b w:val="0"/>
                <w:bCs/>
              </w:rPr>
              <w:tab/>
              <w:t>Preparation of methods for implementing the personnel strategy, indicators for its monitoring and evaluation,</w:t>
            </w:r>
          </w:p>
          <w:p w:rsidR="004E77CD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6) Presentation of the prepared project.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50CBB" w:rsidP="00A5411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Archived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Analysis of sample activities in an organization regarding human resources management, case study.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Use of short informational videos relating to the issue being discussed.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Work on the project.</w:t>
            </w:r>
          </w:p>
          <w:p w:rsidR="004E77CD" w:rsidRPr="00D20E82" w:rsidRDefault="004E77CD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Project "Human resources strategy for organization X" - the project will be prepared in groups of 2-3 people. The project will consist of: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1) </w:t>
            </w:r>
            <w:r w:rsidRPr="00D20E82">
              <w:rPr>
                <w:b w:val="0"/>
                <w:bCs/>
              </w:rPr>
              <w:tab/>
              <w:t>Selecting the organization for which the HR strategy will be prepared,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2) </w:t>
            </w:r>
            <w:r w:rsidRPr="00D20E82">
              <w:rPr>
                <w:b w:val="0"/>
                <w:bCs/>
              </w:rPr>
              <w:tab/>
              <w:t>Analyzing the organization's strategy and its organizational culture based on the collected and available information,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3) </w:t>
            </w:r>
            <w:r w:rsidRPr="00D20E82">
              <w:rPr>
                <w:b w:val="0"/>
                <w:bCs/>
              </w:rPr>
              <w:tab/>
              <w:t>Conducting a diagnosis (SWOT analysis) in the area of human capital management,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4) </w:t>
            </w:r>
            <w:r w:rsidRPr="00D20E82">
              <w:rPr>
                <w:b w:val="0"/>
                <w:bCs/>
              </w:rPr>
              <w:tab/>
              <w:t>Formulating the guiding principle (main goal) for the prepared personnel strategy,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5) </w:t>
            </w:r>
            <w:r w:rsidRPr="00D20E82">
              <w:rPr>
                <w:b w:val="0"/>
                <w:bCs/>
              </w:rPr>
              <w:tab/>
              <w:t>Preparation of methods for implementing the personnel strategy, indicators for its monitoring and evaluation,</w:t>
            </w:r>
          </w:p>
          <w:p w:rsidR="004E77CD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6) Presentation of the prepared project.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D20E82" w:rsidRDefault="00550CBB" w:rsidP="00A54110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Archived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0C02C7" w:rsidTr="00A1322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2C7" w:rsidRDefault="000C02C7" w:rsidP="00A1322F">
            <w:pPr>
              <w:pStyle w:val="Nagwkitablic"/>
            </w:pPr>
            <w:r>
              <w:lastRenderedPageBreak/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2C7" w:rsidRPr="005D23CD" w:rsidRDefault="000C02C7" w:rsidP="00A13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0C02C7" w:rsidRPr="005D23CD" w:rsidRDefault="000C02C7" w:rsidP="00A13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2C7" w:rsidRPr="005D23CD" w:rsidRDefault="000C02C7" w:rsidP="00A13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a grade of 3.5, the student knows and understands </w:t>
            </w:r>
            <w:r w:rsidRPr="005D23CD">
              <w:rPr>
                <w:szCs w:val="22"/>
              </w:rPr>
              <w:t>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2C7" w:rsidRPr="005D23CD" w:rsidRDefault="000C02C7" w:rsidP="00A13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02C7" w:rsidRPr="005D23CD" w:rsidRDefault="000C02C7" w:rsidP="00A13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a grade of </w:t>
            </w:r>
            <w:r>
              <w:rPr>
                <w:szCs w:val="22"/>
              </w:rPr>
              <w:t xml:space="preserve">4,5, the student knows </w:t>
            </w:r>
            <w:r w:rsidRPr="005D23CD">
              <w:rPr>
                <w:szCs w:val="22"/>
              </w:rPr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2C7" w:rsidRPr="005D23CD" w:rsidRDefault="000C02C7" w:rsidP="00A13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0C02C7" w:rsidTr="00A1322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Default="000C02C7" w:rsidP="00A1322F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7" w:rsidRDefault="000C02C7" w:rsidP="00A13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7" w:rsidRDefault="000C02C7" w:rsidP="00A13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0C02C7" w:rsidTr="00A1322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Default="000C02C7" w:rsidP="00A1322F">
            <w:pPr>
              <w:pStyle w:val="Tekstpodstawowy"/>
              <w:tabs>
                <w:tab w:val="left" w:pos="-5814"/>
              </w:tabs>
              <w:jc w:val="center"/>
            </w:pPr>
            <w:r>
              <w:t>AT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7" w:rsidRDefault="000C02C7" w:rsidP="00A13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7" w:rsidRDefault="000C02C7" w:rsidP="00A13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0C02C7" w:rsidTr="00A1322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Default="000C02C7" w:rsidP="00A1322F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7" w:rsidRDefault="000C02C7" w:rsidP="00A13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7" w:rsidRDefault="000C02C7" w:rsidP="00A13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7C2BA6">
        <w:t>Literature</w:t>
      </w:r>
    </w:p>
    <w:p w:rsidR="00253788" w:rsidRPr="00EB0D71" w:rsidRDefault="00253788" w:rsidP="00253788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Cs w:val="20"/>
        </w:rPr>
      </w:pPr>
      <w:r w:rsidRPr="00EB0D71">
        <w:rPr>
          <w:rFonts w:eastAsia="Times New Roman"/>
          <w:b/>
          <w:szCs w:val="20"/>
        </w:rPr>
        <w:t>Basic</w:t>
      </w:r>
    </w:p>
    <w:p w:rsidR="007345FA" w:rsidRPr="00AF26C8" w:rsidRDefault="007345FA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proofErr w:type="spellStart"/>
      <w:r w:rsidRPr="00AF26C8">
        <w:rPr>
          <w:rFonts w:ascii="Times New Roman" w:hAnsi="Times New Roman"/>
          <w:sz w:val="20"/>
        </w:rPr>
        <w:t>Klikauer</w:t>
      </w:r>
      <w:proofErr w:type="spellEnd"/>
      <w:r w:rsidR="00AF26C8" w:rsidRPr="00AF26C8">
        <w:rPr>
          <w:rFonts w:ascii="Times New Roman" w:hAnsi="Times New Roman"/>
          <w:sz w:val="20"/>
        </w:rPr>
        <w:t xml:space="preserve"> Thomas, </w:t>
      </w:r>
      <w:r w:rsidRPr="00AF26C8">
        <w:rPr>
          <w:rFonts w:ascii="Times New Roman" w:hAnsi="Times New Roman"/>
          <w:sz w:val="20"/>
        </w:rPr>
        <w:t>Managing people in organizations, Red Globe Press, London, 2018.</w:t>
      </w:r>
    </w:p>
    <w:p w:rsidR="007345FA" w:rsidRPr="00AF26C8" w:rsidRDefault="007345FA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proofErr w:type="spellStart"/>
      <w:r w:rsidRPr="00AF26C8">
        <w:rPr>
          <w:rFonts w:ascii="Times New Roman" w:hAnsi="Times New Roman"/>
          <w:sz w:val="20"/>
        </w:rPr>
        <w:t>Rakowska</w:t>
      </w:r>
      <w:proofErr w:type="spellEnd"/>
      <w:r w:rsidRPr="00AF26C8">
        <w:rPr>
          <w:rFonts w:ascii="Times New Roman" w:hAnsi="Times New Roman"/>
          <w:sz w:val="20"/>
        </w:rPr>
        <w:t xml:space="preserve"> Anna; </w:t>
      </w:r>
      <w:proofErr w:type="spellStart"/>
      <w:r w:rsidRPr="00AF26C8">
        <w:rPr>
          <w:rFonts w:ascii="Times New Roman" w:hAnsi="Times New Roman"/>
          <w:sz w:val="20"/>
        </w:rPr>
        <w:t>Babnik</w:t>
      </w:r>
      <w:proofErr w:type="spellEnd"/>
      <w:r w:rsidRPr="00AF26C8">
        <w:rPr>
          <w:rFonts w:ascii="Times New Roman" w:hAnsi="Times New Roman"/>
          <w:sz w:val="20"/>
        </w:rPr>
        <w:t xml:space="preserve"> Katarina, (red.), Human resources management challenges, </w:t>
      </w:r>
      <w:proofErr w:type="spellStart"/>
      <w:r w:rsidRPr="00AF26C8">
        <w:rPr>
          <w:rFonts w:ascii="Times New Roman" w:hAnsi="Times New Roman"/>
          <w:sz w:val="20"/>
        </w:rPr>
        <w:t>ToKnow</w:t>
      </w:r>
      <w:proofErr w:type="spellEnd"/>
      <w:r w:rsidRPr="00AF26C8">
        <w:rPr>
          <w:rFonts w:ascii="Times New Roman" w:hAnsi="Times New Roman"/>
          <w:sz w:val="20"/>
        </w:rPr>
        <w:t xml:space="preserve"> Press, Bangkok 2015.</w:t>
      </w:r>
    </w:p>
    <w:p w:rsidR="00AF26C8" w:rsidRPr="00AF26C8" w:rsidRDefault="00AF26C8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proofErr w:type="spellStart"/>
      <w:r w:rsidRPr="00AF26C8">
        <w:rPr>
          <w:rFonts w:ascii="Times New Roman" w:hAnsi="Times New Roman"/>
          <w:sz w:val="20"/>
        </w:rPr>
        <w:t>Oczkowska</w:t>
      </w:r>
      <w:proofErr w:type="spellEnd"/>
      <w:r w:rsidRPr="00AF26C8">
        <w:rPr>
          <w:rFonts w:ascii="Times New Roman" w:hAnsi="Times New Roman"/>
          <w:sz w:val="20"/>
        </w:rPr>
        <w:t xml:space="preserve"> R. (red.), </w:t>
      </w:r>
      <w:proofErr w:type="spellStart"/>
      <w:r w:rsidRPr="00AF26C8">
        <w:rPr>
          <w:rFonts w:ascii="Times New Roman" w:hAnsi="Times New Roman"/>
          <w:sz w:val="20"/>
        </w:rPr>
        <w:t>Zarządzanie</w:t>
      </w:r>
      <w:proofErr w:type="spellEnd"/>
      <w:r w:rsidRPr="00AF26C8">
        <w:rPr>
          <w:rFonts w:ascii="Times New Roman" w:hAnsi="Times New Roman"/>
          <w:sz w:val="20"/>
        </w:rPr>
        <w:t xml:space="preserve"> </w:t>
      </w:r>
      <w:proofErr w:type="spellStart"/>
      <w:r w:rsidRPr="00AF26C8">
        <w:rPr>
          <w:rFonts w:ascii="Times New Roman" w:hAnsi="Times New Roman"/>
          <w:sz w:val="20"/>
        </w:rPr>
        <w:t>zasobami</w:t>
      </w:r>
      <w:proofErr w:type="spellEnd"/>
      <w:r w:rsidRPr="00AF26C8">
        <w:rPr>
          <w:rFonts w:ascii="Times New Roman" w:hAnsi="Times New Roman"/>
          <w:sz w:val="20"/>
        </w:rPr>
        <w:t xml:space="preserve"> </w:t>
      </w:r>
      <w:proofErr w:type="spellStart"/>
      <w:r w:rsidRPr="00AF26C8">
        <w:rPr>
          <w:rFonts w:ascii="Times New Roman" w:hAnsi="Times New Roman"/>
          <w:sz w:val="20"/>
        </w:rPr>
        <w:t>ludzkimi</w:t>
      </w:r>
      <w:proofErr w:type="spellEnd"/>
      <w:r w:rsidRPr="00AF26C8">
        <w:rPr>
          <w:rFonts w:ascii="Times New Roman" w:hAnsi="Times New Roman"/>
          <w:sz w:val="20"/>
        </w:rPr>
        <w:t xml:space="preserve"> : </w:t>
      </w:r>
      <w:proofErr w:type="spellStart"/>
      <w:r w:rsidRPr="00AF26C8">
        <w:rPr>
          <w:rFonts w:ascii="Times New Roman" w:hAnsi="Times New Roman"/>
          <w:sz w:val="20"/>
        </w:rPr>
        <w:t>uwarunkowania</w:t>
      </w:r>
      <w:proofErr w:type="spellEnd"/>
      <w:r w:rsidRPr="00AF26C8">
        <w:rPr>
          <w:rFonts w:ascii="Times New Roman" w:hAnsi="Times New Roman"/>
          <w:sz w:val="20"/>
        </w:rPr>
        <w:t xml:space="preserve">, </w:t>
      </w:r>
      <w:proofErr w:type="spellStart"/>
      <w:r w:rsidRPr="00AF26C8">
        <w:rPr>
          <w:rFonts w:ascii="Times New Roman" w:hAnsi="Times New Roman"/>
          <w:sz w:val="20"/>
        </w:rPr>
        <w:t>instrumenty</w:t>
      </w:r>
      <w:proofErr w:type="spellEnd"/>
      <w:r w:rsidRPr="00AF26C8">
        <w:rPr>
          <w:rFonts w:ascii="Times New Roman" w:hAnsi="Times New Roman"/>
          <w:sz w:val="20"/>
        </w:rPr>
        <w:t xml:space="preserve">, trendy, </w:t>
      </w:r>
      <w:proofErr w:type="spellStart"/>
      <w:r w:rsidRPr="00AF26C8">
        <w:rPr>
          <w:rFonts w:ascii="Times New Roman" w:hAnsi="Times New Roman"/>
          <w:sz w:val="20"/>
        </w:rPr>
        <w:t>Wydawnictwo</w:t>
      </w:r>
      <w:proofErr w:type="spellEnd"/>
      <w:r w:rsidRPr="00AF26C8">
        <w:rPr>
          <w:rFonts w:ascii="Times New Roman" w:hAnsi="Times New Roman"/>
          <w:sz w:val="20"/>
        </w:rPr>
        <w:t xml:space="preserve"> </w:t>
      </w:r>
      <w:proofErr w:type="spellStart"/>
      <w:r w:rsidRPr="00AF26C8">
        <w:rPr>
          <w:rFonts w:ascii="Times New Roman" w:hAnsi="Times New Roman"/>
          <w:sz w:val="20"/>
        </w:rPr>
        <w:t>Naukowe</w:t>
      </w:r>
      <w:proofErr w:type="spellEnd"/>
      <w:r w:rsidRPr="00AF26C8">
        <w:rPr>
          <w:rFonts w:ascii="Times New Roman" w:hAnsi="Times New Roman"/>
          <w:sz w:val="20"/>
        </w:rPr>
        <w:t xml:space="preserve"> PWN, Warszawa, 2020</w:t>
      </w:r>
    </w:p>
    <w:p w:rsidR="00AF26C8" w:rsidRPr="00AF26C8" w:rsidRDefault="00AF26C8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proofErr w:type="spellStart"/>
      <w:r w:rsidRPr="00AF26C8">
        <w:rPr>
          <w:rFonts w:ascii="Times New Roman" w:hAnsi="Times New Roman"/>
          <w:sz w:val="20"/>
        </w:rPr>
        <w:t>Zarządzanie</w:t>
      </w:r>
      <w:proofErr w:type="spellEnd"/>
      <w:r w:rsidRPr="00AF26C8">
        <w:rPr>
          <w:rFonts w:ascii="Times New Roman" w:hAnsi="Times New Roman"/>
          <w:sz w:val="20"/>
        </w:rPr>
        <w:t xml:space="preserve"> </w:t>
      </w:r>
      <w:proofErr w:type="spellStart"/>
      <w:r w:rsidRPr="00AF26C8">
        <w:rPr>
          <w:rFonts w:ascii="Times New Roman" w:hAnsi="Times New Roman"/>
          <w:sz w:val="20"/>
        </w:rPr>
        <w:t>zasobami</w:t>
      </w:r>
      <w:proofErr w:type="spellEnd"/>
      <w:r w:rsidRPr="00AF26C8">
        <w:rPr>
          <w:rFonts w:ascii="Times New Roman" w:hAnsi="Times New Roman"/>
          <w:sz w:val="20"/>
        </w:rPr>
        <w:t xml:space="preserve"> </w:t>
      </w:r>
      <w:proofErr w:type="spellStart"/>
      <w:r w:rsidRPr="00AF26C8">
        <w:rPr>
          <w:rFonts w:ascii="Times New Roman" w:hAnsi="Times New Roman"/>
          <w:sz w:val="20"/>
        </w:rPr>
        <w:t>ludzkimi</w:t>
      </w:r>
      <w:proofErr w:type="spellEnd"/>
      <w:r w:rsidRPr="00AF26C8">
        <w:rPr>
          <w:rFonts w:ascii="Times New Roman" w:hAnsi="Times New Roman"/>
          <w:sz w:val="20"/>
        </w:rPr>
        <w:t xml:space="preserve"> : </w:t>
      </w:r>
      <w:proofErr w:type="spellStart"/>
      <w:r w:rsidRPr="00AF26C8">
        <w:rPr>
          <w:rFonts w:ascii="Times New Roman" w:hAnsi="Times New Roman"/>
          <w:sz w:val="20"/>
        </w:rPr>
        <w:t>tworzenie</w:t>
      </w:r>
      <w:proofErr w:type="spellEnd"/>
      <w:r w:rsidRPr="00AF26C8">
        <w:rPr>
          <w:rFonts w:ascii="Times New Roman" w:hAnsi="Times New Roman"/>
          <w:sz w:val="20"/>
        </w:rPr>
        <w:t xml:space="preserve"> </w:t>
      </w:r>
      <w:proofErr w:type="spellStart"/>
      <w:r w:rsidRPr="00AF26C8">
        <w:rPr>
          <w:rFonts w:ascii="Times New Roman" w:hAnsi="Times New Roman"/>
          <w:sz w:val="20"/>
        </w:rPr>
        <w:t>kapitału</w:t>
      </w:r>
      <w:proofErr w:type="spellEnd"/>
      <w:r w:rsidRPr="00AF26C8">
        <w:rPr>
          <w:rFonts w:ascii="Times New Roman" w:hAnsi="Times New Roman"/>
          <w:sz w:val="20"/>
        </w:rPr>
        <w:t xml:space="preserve"> </w:t>
      </w:r>
      <w:proofErr w:type="spellStart"/>
      <w:r w:rsidRPr="00AF26C8">
        <w:rPr>
          <w:rFonts w:ascii="Times New Roman" w:hAnsi="Times New Roman"/>
          <w:sz w:val="20"/>
        </w:rPr>
        <w:t>ludzkiego</w:t>
      </w:r>
      <w:proofErr w:type="spellEnd"/>
      <w:r w:rsidRPr="00AF26C8">
        <w:rPr>
          <w:rFonts w:ascii="Times New Roman" w:hAnsi="Times New Roman"/>
          <w:sz w:val="20"/>
        </w:rPr>
        <w:t xml:space="preserve"> </w:t>
      </w:r>
      <w:proofErr w:type="spellStart"/>
      <w:r w:rsidRPr="00AF26C8">
        <w:rPr>
          <w:rFonts w:ascii="Times New Roman" w:hAnsi="Times New Roman"/>
          <w:sz w:val="20"/>
        </w:rPr>
        <w:t>organizacji</w:t>
      </w:r>
      <w:proofErr w:type="spellEnd"/>
      <w:r w:rsidRPr="00AF26C8">
        <w:rPr>
          <w:rFonts w:ascii="Times New Roman" w:hAnsi="Times New Roman"/>
          <w:sz w:val="20"/>
        </w:rPr>
        <w:t xml:space="preserve"> /  red. </w:t>
      </w:r>
      <w:proofErr w:type="spellStart"/>
      <w:r w:rsidRPr="00AF26C8">
        <w:rPr>
          <w:rFonts w:ascii="Times New Roman" w:hAnsi="Times New Roman"/>
          <w:sz w:val="20"/>
        </w:rPr>
        <w:t>nauk</w:t>
      </w:r>
      <w:proofErr w:type="spellEnd"/>
      <w:r w:rsidRPr="00AF26C8">
        <w:rPr>
          <w:rFonts w:ascii="Times New Roman" w:hAnsi="Times New Roman"/>
          <w:sz w:val="20"/>
        </w:rPr>
        <w:t xml:space="preserve">. </w:t>
      </w:r>
      <w:proofErr w:type="spellStart"/>
      <w:r w:rsidRPr="00AF26C8">
        <w:rPr>
          <w:rFonts w:ascii="Times New Roman" w:hAnsi="Times New Roman"/>
          <w:sz w:val="20"/>
        </w:rPr>
        <w:t>Henryk</w:t>
      </w:r>
      <w:proofErr w:type="spellEnd"/>
      <w:r w:rsidRPr="00AF26C8">
        <w:rPr>
          <w:rFonts w:ascii="Times New Roman" w:hAnsi="Times New Roman"/>
          <w:sz w:val="20"/>
        </w:rPr>
        <w:t xml:space="preserve"> </w:t>
      </w:r>
      <w:proofErr w:type="spellStart"/>
      <w:r w:rsidRPr="00AF26C8">
        <w:rPr>
          <w:rFonts w:ascii="Times New Roman" w:hAnsi="Times New Roman"/>
          <w:sz w:val="20"/>
        </w:rPr>
        <w:t>Król</w:t>
      </w:r>
      <w:proofErr w:type="spellEnd"/>
      <w:r w:rsidRPr="00AF26C8">
        <w:rPr>
          <w:rFonts w:ascii="Times New Roman" w:hAnsi="Times New Roman"/>
          <w:sz w:val="20"/>
        </w:rPr>
        <w:t xml:space="preserve">, Antoni </w:t>
      </w:r>
      <w:proofErr w:type="spellStart"/>
      <w:r w:rsidRPr="00AF26C8">
        <w:rPr>
          <w:rFonts w:ascii="Times New Roman" w:hAnsi="Times New Roman"/>
          <w:sz w:val="20"/>
        </w:rPr>
        <w:t>Ludwiczyński</w:t>
      </w:r>
      <w:proofErr w:type="spellEnd"/>
      <w:r w:rsidRPr="00AF26C8">
        <w:rPr>
          <w:rFonts w:ascii="Times New Roman" w:hAnsi="Times New Roman"/>
          <w:sz w:val="20"/>
        </w:rPr>
        <w:t xml:space="preserve">. </w:t>
      </w:r>
      <w:proofErr w:type="spellStart"/>
      <w:r w:rsidRPr="00AF26C8">
        <w:rPr>
          <w:rFonts w:ascii="Times New Roman" w:hAnsi="Times New Roman"/>
          <w:sz w:val="20"/>
        </w:rPr>
        <w:t>Wyd</w:t>
      </w:r>
      <w:proofErr w:type="spellEnd"/>
      <w:r w:rsidRPr="00AF26C8">
        <w:rPr>
          <w:rFonts w:ascii="Times New Roman" w:hAnsi="Times New Roman"/>
          <w:sz w:val="20"/>
        </w:rPr>
        <w:t xml:space="preserve">. 1, 6 </w:t>
      </w:r>
      <w:proofErr w:type="spellStart"/>
      <w:r w:rsidRPr="00AF26C8">
        <w:rPr>
          <w:rFonts w:ascii="Times New Roman" w:hAnsi="Times New Roman"/>
          <w:sz w:val="20"/>
        </w:rPr>
        <w:t>dodruk</w:t>
      </w:r>
      <w:proofErr w:type="spellEnd"/>
      <w:r w:rsidRPr="00AF26C8">
        <w:rPr>
          <w:rFonts w:ascii="Times New Roman" w:hAnsi="Times New Roman"/>
          <w:sz w:val="20"/>
        </w:rPr>
        <w:t xml:space="preserve"> Warszawa : </w:t>
      </w:r>
      <w:proofErr w:type="spellStart"/>
      <w:r w:rsidRPr="00AF26C8">
        <w:rPr>
          <w:rFonts w:ascii="Times New Roman" w:hAnsi="Times New Roman"/>
          <w:sz w:val="20"/>
        </w:rPr>
        <w:t>Wydawnictwo</w:t>
      </w:r>
      <w:proofErr w:type="spellEnd"/>
      <w:r w:rsidRPr="00AF26C8">
        <w:rPr>
          <w:rFonts w:ascii="Times New Roman" w:hAnsi="Times New Roman"/>
          <w:sz w:val="20"/>
        </w:rPr>
        <w:t xml:space="preserve"> </w:t>
      </w:r>
      <w:proofErr w:type="spellStart"/>
      <w:r w:rsidRPr="00AF26C8">
        <w:rPr>
          <w:rFonts w:ascii="Times New Roman" w:hAnsi="Times New Roman"/>
          <w:sz w:val="20"/>
        </w:rPr>
        <w:t>Naukowe</w:t>
      </w:r>
      <w:proofErr w:type="spellEnd"/>
      <w:r w:rsidRPr="00AF26C8">
        <w:rPr>
          <w:rFonts w:ascii="Times New Roman" w:hAnsi="Times New Roman"/>
          <w:sz w:val="20"/>
        </w:rPr>
        <w:t xml:space="preserve"> PWN, 2020.</w:t>
      </w:r>
    </w:p>
    <w:p w:rsidR="00AF26C8" w:rsidRPr="00EB0D71" w:rsidRDefault="00AF26C8" w:rsidP="00253788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Cs w:val="20"/>
        </w:rPr>
      </w:pPr>
    </w:p>
    <w:p w:rsidR="00253788" w:rsidRPr="00EB0D71" w:rsidRDefault="007C2BA6" w:rsidP="00253788">
      <w:pPr>
        <w:spacing w:before="120" w:after="0" w:line="240" w:lineRule="auto"/>
        <w:ind w:left="357"/>
        <w:rPr>
          <w:b/>
        </w:rPr>
      </w:pPr>
      <w:r>
        <w:rPr>
          <w:b/>
        </w:rPr>
        <w:t>Sup</w:t>
      </w:r>
      <w:r w:rsidR="00253788" w:rsidRPr="00EB0D71">
        <w:rPr>
          <w:b/>
        </w:rPr>
        <w:t>plementary</w:t>
      </w:r>
    </w:p>
    <w:p w:rsidR="00AF26C8" w:rsidRPr="00AF26C8" w:rsidRDefault="00AF26C8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r w:rsidRPr="00AF26C8">
        <w:rPr>
          <w:rFonts w:ascii="Times New Roman" w:hAnsi="Times New Roman"/>
          <w:sz w:val="20"/>
        </w:rPr>
        <w:t>Belbin R. Meredith, Management teams : why they succeed or fail, Routledge New York 2010</w:t>
      </w:r>
    </w:p>
    <w:p w:rsidR="00AF26C8" w:rsidRPr="00AF26C8" w:rsidRDefault="00AF26C8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r w:rsidRPr="00AF26C8">
        <w:rPr>
          <w:rFonts w:ascii="Times New Roman" w:hAnsi="Times New Roman"/>
          <w:sz w:val="20"/>
        </w:rPr>
        <w:t xml:space="preserve">Armstrong, Michael, How to be an even better manager : a complete a-z of proven techniques and essential skills, </w:t>
      </w:r>
      <w:proofErr w:type="spellStart"/>
      <w:r w:rsidRPr="00AF26C8">
        <w:rPr>
          <w:rFonts w:ascii="Times New Roman" w:hAnsi="Times New Roman"/>
          <w:sz w:val="20"/>
        </w:rPr>
        <w:t>Kogan</w:t>
      </w:r>
      <w:proofErr w:type="spellEnd"/>
      <w:r w:rsidRPr="00AF26C8">
        <w:rPr>
          <w:rFonts w:ascii="Times New Roman" w:hAnsi="Times New Roman"/>
          <w:sz w:val="20"/>
        </w:rPr>
        <w:t xml:space="preserve"> Page New York 2017</w:t>
      </w:r>
    </w:p>
    <w:p w:rsidR="00AF26C8" w:rsidRPr="00AF26C8" w:rsidRDefault="00AF26C8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proofErr w:type="spellStart"/>
      <w:r w:rsidRPr="00AF26C8">
        <w:rPr>
          <w:rFonts w:ascii="Times New Roman" w:hAnsi="Times New Roman"/>
          <w:sz w:val="20"/>
        </w:rPr>
        <w:t>Ścibiorek</w:t>
      </w:r>
      <w:proofErr w:type="spellEnd"/>
      <w:r w:rsidRPr="00AF26C8">
        <w:rPr>
          <w:rFonts w:ascii="Times New Roman" w:hAnsi="Times New Roman"/>
          <w:sz w:val="20"/>
        </w:rPr>
        <w:t xml:space="preserve"> Z., </w:t>
      </w:r>
      <w:proofErr w:type="spellStart"/>
      <w:r w:rsidRPr="00AF26C8">
        <w:rPr>
          <w:rFonts w:ascii="Times New Roman" w:hAnsi="Times New Roman"/>
          <w:sz w:val="20"/>
        </w:rPr>
        <w:t>Zarządzanie</w:t>
      </w:r>
      <w:proofErr w:type="spellEnd"/>
      <w:r w:rsidRPr="00AF26C8">
        <w:rPr>
          <w:rFonts w:ascii="Times New Roman" w:hAnsi="Times New Roman"/>
          <w:sz w:val="20"/>
        </w:rPr>
        <w:t xml:space="preserve"> </w:t>
      </w:r>
      <w:proofErr w:type="spellStart"/>
      <w:r w:rsidRPr="00AF26C8">
        <w:rPr>
          <w:rFonts w:ascii="Times New Roman" w:hAnsi="Times New Roman"/>
          <w:sz w:val="20"/>
        </w:rPr>
        <w:t>zasobami</w:t>
      </w:r>
      <w:proofErr w:type="spellEnd"/>
      <w:r w:rsidRPr="00AF26C8">
        <w:rPr>
          <w:rFonts w:ascii="Times New Roman" w:hAnsi="Times New Roman"/>
          <w:sz w:val="20"/>
        </w:rPr>
        <w:t xml:space="preserve"> </w:t>
      </w:r>
      <w:proofErr w:type="spellStart"/>
      <w:r w:rsidRPr="00AF26C8">
        <w:rPr>
          <w:rFonts w:ascii="Times New Roman" w:hAnsi="Times New Roman"/>
          <w:sz w:val="20"/>
        </w:rPr>
        <w:t>ludzkimi</w:t>
      </w:r>
      <w:proofErr w:type="spellEnd"/>
      <w:r w:rsidRPr="00AF26C8">
        <w:rPr>
          <w:rFonts w:ascii="Times New Roman" w:hAnsi="Times New Roman"/>
          <w:sz w:val="20"/>
        </w:rPr>
        <w:t xml:space="preserve">, </w:t>
      </w:r>
      <w:proofErr w:type="spellStart"/>
      <w:r w:rsidRPr="00AF26C8">
        <w:rPr>
          <w:rFonts w:ascii="Times New Roman" w:hAnsi="Times New Roman"/>
          <w:sz w:val="20"/>
        </w:rPr>
        <w:t>Difin</w:t>
      </w:r>
      <w:proofErr w:type="spellEnd"/>
      <w:r w:rsidRPr="00AF26C8">
        <w:rPr>
          <w:rFonts w:ascii="Times New Roman" w:hAnsi="Times New Roman"/>
          <w:sz w:val="20"/>
        </w:rPr>
        <w:t>, Warszawa, 2010</w:t>
      </w:r>
    </w:p>
    <w:p w:rsidR="00871377" w:rsidRDefault="00871377" w:rsidP="002F08BE">
      <w:pPr>
        <w:pStyle w:val="Kolorowalistaakcent11"/>
        <w:tabs>
          <w:tab w:val="left" w:pos="1907"/>
        </w:tabs>
        <w:spacing w:after="0" w:line="240" w:lineRule="auto"/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B1F33" w:rsidTr="007B1F3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33" w:rsidRDefault="007B1F33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33" w:rsidRDefault="007B1F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7B1F33" w:rsidTr="007B1F3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33" w:rsidRDefault="007B1F33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33" w:rsidRDefault="007B1F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7B1F33" w:rsidTr="007B1F3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33" w:rsidRDefault="007B1F33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33" w:rsidRDefault="007B1F3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1C3F02" w:rsidRDefault="001C3F02" w:rsidP="001C3F02">
      <w:pPr>
        <w:pStyle w:val="Kolorowalistaakcent11"/>
        <w:tabs>
          <w:tab w:val="left" w:pos="1907"/>
        </w:tabs>
        <w:spacing w:after="0" w:line="240" w:lineRule="auto"/>
        <w:ind w:left="1080"/>
      </w:pPr>
    </w:p>
    <w:sectPr w:rsidR="001C3F02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1A" w:rsidRDefault="000B501A">
      <w:pPr>
        <w:spacing w:after="0" w:line="240" w:lineRule="auto"/>
      </w:pPr>
      <w:r>
        <w:separator/>
      </w:r>
    </w:p>
  </w:endnote>
  <w:endnote w:type="continuationSeparator" w:id="0">
    <w:p w:rsidR="000B501A" w:rsidRDefault="000B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73DC2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F14FF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F14FF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1A" w:rsidRDefault="000B501A">
      <w:pPr>
        <w:spacing w:after="0" w:line="240" w:lineRule="auto"/>
      </w:pPr>
      <w:r>
        <w:separator/>
      </w:r>
    </w:p>
  </w:footnote>
  <w:footnote w:type="continuationSeparator" w:id="0">
    <w:p w:rsidR="000B501A" w:rsidRDefault="000B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12F5D56"/>
    <w:multiLevelType w:val="hybridMultilevel"/>
    <w:tmpl w:val="E6141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0E44760"/>
    <w:multiLevelType w:val="hybridMultilevel"/>
    <w:tmpl w:val="2910B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50301A95"/>
    <w:multiLevelType w:val="hybridMultilevel"/>
    <w:tmpl w:val="A3A8D1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F51EE5"/>
    <w:multiLevelType w:val="hybridMultilevel"/>
    <w:tmpl w:val="4276065E"/>
    <w:lvl w:ilvl="0" w:tplc="86A61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CC5"/>
    <w:multiLevelType w:val="hybridMultilevel"/>
    <w:tmpl w:val="ACCE0866"/>
    <w:lvl w:ilvl="0" w:tplc="B3DC6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539BE"/>
    <w:multiLevelType w:val="hybridMultilevel"/>
    <w:tmpl w:val="FB465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D1F18EA"/>
    <w:multiLevelType w:val="hybridMultilevel"/>
    <w:tmpl w:val="3A7A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4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23"/>
  </w:num>
  <w:num w:numId="9">
    <w:abstractNumId w:val="11"/>
  </w:num>
  <w:num w:numId="10">
    <w:abstractNumId w:val="5"/>
  </w:num>
  <w:num w:numId="11">
    <w:abstractNumId w:val="7"/>
  </w:num>
  <w:num w:numId="12">
    <w:abstractNumId w:val="14"/>
  </w:num>
  <w:num w:numId="13">
    <w:abstractNumId w:val="25"/>
  </w:num>
  <w:num w:numId="14">
    <w:abstractNumId w:val="13"/>
  </w:num>
  <w:num w:numId="15">
    <w:abstractNumId w:val="6"/>
  </w:num>
  <w:num w:numId="16">
    <w:abstractNumId w:val="9"/>
  </w:num>
  <w:num w:numId="17">
    <w:abstractNumId w:val="24"/>
  </w:num>
  <w:num w:numId="18">
    <w:abstractNumId w:val="21"/>
  </w:num>
  <w:num w:numId="19">
    <w:abstractNumId w:val="15"/>
  </w:num>
  <w:num w:numId="20">
    <w:abstractNumId w:val="19"/>
  </w:num>
  <w:num w:numId="21">
    <w:abstractNumId w:val="18"/>
  </w:num>
  <w:num w:numId="22">
    <w:abstractNumId w:val="22"/>
  </w:num>
  <w:num w:numId="23">
    <w:abstractNumId w:val="12"/>
  </w:num>
  <w:num w:numId="24">
    <w:abstractNumId w:val="4"/>
  </w:num>
  <w:num w:numId="25">
    <w:abstractNumId w:val="20"/>
  </w:num>
  <w:num w:numId="26">
    <w:abstractNumId w:val="17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0066"/>
    <w:rsid w:val="0001570F"/>
    <w:rsid w:val="0001748A"/>
    <w:rsid w:val="00021B6B"/>
    <w:rsid w:val="00027C85"/>
    <w:rsid w:val="00031067"/>
    <w:rsid w:val="00034272"/>
    <w:rsid w:val="0004129E"/>
    <w:rsid w:val="000560C8"/>
    <w:rsid w:val="0005669E"/>
    <w:rsid w:val="00057FA1"/>
    <w:rsid w:val="00061A42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501A"/>
    <w:rsid w:val="000B77FA"/>
    <w:rsid w:val="000C02C7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37C89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C3F02"/>
    <w:rsid w:val="001D2D7D"/>
    <w:rsid w:val="001D6CCC"/>
    <w:rsid w:val="001F2E16"/>
    <w:rsid w:val="00204B82"/>
    <w:rsid w:val="002062CE"/>
    <w:rsid w:val="002069A3"/>
    <w:rsid w:val="00231939"/>
    <w:rsid w:val="002343F2"/>
    <w:rsid w:val="0023498A"/>
    <w:rsid w:val="00241AC9"/>
    <w:rsid w:val="00241DAB"/>
    <w:rsid w:val="00247A99"/>
    <w:rsid w:val="00253788"/>
    <w:rsid w:val="00255983"/>
    <w:rsid w:val="00261F3C"/>
    <w:rsid w:val="00266835"/>
    <w:rsid w:val="00270DF4"/>
    <w:rsid w:val="00272297"/>
    <w:rsid w:val="00280857"/>
    <w:rsid w:val="00281AEB"/>
    <w:rsid w:val="00291F26"/>
    <w:rsid w:val="002A3646"/>
    <w:rsid w:val="002B1ACC"/>
    <w:rsid w:val="002B5AAA"/>
    <w:rsid w:val="002C3BDC"/>
    <w:rsid w:val="002D1940"/>
    <w:rsid w:val="002D1E6A"/>
    <w:rsid w:val="002D249D"/>
    <w:rsid w:val="002D4AB5"/>
    <w:rsid w:val="002E3E7C"/>
    <w:rsid w:val="002F08BE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B00F7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24130"/>
    <w:rsid w:val="00531706"/>
    <w:rsid w:val="00536A4A"/>
    <w:rsid w:val="00550CBB"/>
    <w:rsid w:val="00550D49"/>
    <w:rsid w:val="00556FED"/>
    <w:rsid w:val="0056714B"/>
    <w:rsid w:val="0057045D"/>
    <w:rsid w:val="0057204D"/>
    <w:rsid w:val="005834FB"/>
    <w:rsid w:val="005836A5"/>
    <w:rsid w:val="005A0F38"/>
    <w:rsid w:val="005A730B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1D25"/>
    <w:rsid w:val="006D20AD"/>
    <w:rsid w:val="006F541E"/>
    <w:rsid w:val="007011CE"/>
    <w:rsid w:val="00702C99"/>
    <w:rsid w:val="0070378C"/>
    <w:rsid w:val="007272C5"/>
    <w:rsid w:val="0073421C"/>
    <w:rsid w:val="007345FA"/>
    <w:rsid w:val="00734724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6CB5"/>
    <w:rsid w:val="007974A8"/>
    <w:rsid w:val="007A3F62"/>
    <w:rsid w:val="007B1F33"/>
    <w:rsid w:val="007C0832"/>
    <w:rsid w:val="007C2BA6"/>
    <w:rsid w:val="007C2DE7"/>
    <w:rsid w:val="007D1D14"/>
    <w:rsid w:val="007D7110"/>
    <w:rsid w:val="007F57CA"/>
    <w:rsid w:val="00801E80"/>
    <w:rsid w:val="008046FE"/>
    <w:rsid w:val="00806138"/>
    <w:rsid w:val="008071B5"/>
    <w:rsid w:val="008303F8"/>
    <w:rsid w:val="0083112B"/>
    <w:rsid w:val="00832581"/>
    <w:rsid w:val="008330D6"/>
    <w:rsid w:val="00853317"/>
    <w:rsid w:val="00857B37"/>
    <w:rsid w:val="008653FB"/>
    <w:rsid w:val="00871377"/>
    <w:rsid w:val="00871F4E"/>
    <w:rsid w:val="008753E9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E606A"/>
    <w:rsid w:val="008F036C"/>
    <w:rsid w:val="008F14FF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2806"/>
    <w:rsid w:val="009A5B63"/>
    <w:rsid w:val="009D1366"/>
    <w:rsid w:val="009D2354"/>
    <w:rsid w:val="009D573C"/>
    <w:rsid w:val="009D5EE0"/>
    <w:rsid w:val="009E2D1B"/>
    <w:rsid w:val="009F27A7"/>
    <w:rsid w:val="009F5A43"/>
    <w:rsid w:val="009F6F16"/>
    <w:rsid w:val="009F7163"/>
    <w:rsid w:val="00A04A86"/>
    <w:rsid w:val="00A058D1"/>
    <w:rsid w:val="00A07DDE"/>
    <w:rsid w:val="00A1322F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2550"/>
    <w:rsid w:val="00A54110"/>
    <w:rsid w:val="00A6091D"/>
    <w:rsid w:val="00A73415"/>
    <w:rsid w:val="00A73DC2"/>
    <w:rsid w:val="00AA53CB"/>
    <w:rsid w:val="00AB4320"/>
    <w:rsid w:val="00AB4461"/>
    <w:rsid w:val="00AC262E"/>
    <w:rsid w:val="00AC2A8A"/>
    <w:rsid w:val="00AC4073"/>
    <w:rsid w:val="00AD08AB"/>
    <w:rsid w:val="00AD61A3"/>
    <w:rsid w:val="00AD7998"/>
    <w:rsid w:val="00AE5CF2"/>
    <w:rsid w:val="00AE732D"/>
    <w:rsid w:val="00AF26C8"/>
    <w:rsid w:val="00B00BCA"/>
    <w:rsid w:val="00B00EE8"/>
    <w:rsid w:val="00B03497"/>
    <w:rsid w:val="00B42585"/>
    <w:rsid w:val="00B51378"/>
    <w:rsid w:val="00B521AB"/>
    <w:rsid w:val="00B523D3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069CB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662CA"/>
    <w:rsid w:val="00C7276A"/>
    <w:rsid w:val="00C83B4B"/>
    <w:rsid w:val="00C94FB6"/>
    <w:rsid w:val="00CA66D8"/>
    <w:rsid w:val="00CB42AB"/>
    <w:rsid w:val="00CC7802"/>
    <w:rsid w:val="00CD3308"/>
    <w:rsid w:val="00CD3EE9"/>
    <w:rsid w:val="00CE1FCA"/>
    <w:rsid w:val="00CE2FD3"/>
    <w:rsid w:val="00CE4410"/>
    <w:rsid w:val="00CF4BDD"/>
    <w:rsid w:val="00D0746F"/>
    <w:rsid w:val="00D20E82"/>
    <w:rsid w:val="00D21967"/>
    <w:rsid w:val="00D22FAB"/>
    <w:rsid w:val="00D32CAC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5F9"/>
    <w:rsid w:val="00DA6856"/>
    <w:rsid w:val="00DA7601"/>
    <w:rsid w:val="00DB3E1E"/>
    <w:rsid w:val="00DC763E"/>
    <w:rsid w:val="00DC7788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3266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EF7228"/>
    <w:rsid w:val="00F02F1A"/>
    <w:rsid w:val="00F221BC"/>
    <w:rsid w:val="00F25AE1"/>
    <w:rsid w:val="00F4120E"/>
    <w:rsid w:val="00F522B8"/>
    <w:rsid w:val="00F60787"/>
    <w:rsid w:val="00F64A3E"/>
    <w:rsid w:val="00F714C7"/>
    <w:rsid w:val="00F74846"/>
    <w:rsid w:val="00F74941"/>
    <w:rsid w:val="00F83469"/>
    <w:rsid w:val="00F946E1"/>
    <w:rsid w:val="00FA5FAD"/>
    <w:rsid w:val="00FA607D"/>
    <w:rsid w:val="00FB08A4"/>
    <w:rsid w:val="00FB0906"/>
    <w:rsid w:val="00FB2068"/>
    <w:rsid w:val="00FC63BF"/>
    <w:rsid w:val="00FE6F7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3FA917D3"/>
  <w15:chartTrackingRefBased/>
  <w15:docId w15:val="{113D8CC0-1286-4F49-9820-F842250B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253788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C7E363-339D-4F05-BF9A-A9118ABF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1602</Words>
  <Characters>9613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2024-11-15T11:16:00Z</dcterms:created>
  <dcterms:modified xsi:type="dcterms:W3CDTF">2025-01-20T09:03:00Z</dcterms:modified>
</cp:coreProperties>
</file>